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17F2A8F0"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5A1801">
        <w:rPr>
          <w:rFonts w:ascii="GHEA Grapalat" w:hAnsi="GHEA Grapalat"/>
          <w:sz w:val="22"/>
          <w:szCs w:val="22"/>
          <w:lang w:val="hy-AM"/>
        </w:rPr>
        <w:t>01.06</w:t>
      </w:r>
      <w:r w:rsidRPr="00D66E67">
        <w:rPr>
          <w:rFonts w:ascii="GHEA Grapalat" w:hAnsi="GHEA Grapalat"/>
          <w:sz w:val="22"/>
          <w:szCs w:val="22"/>
          <w:lang w:val="hy-AM"/>
        </w:rPr>
        <w:t>.</w:t>
      </w:r>
      <w:r w:rsidR="00827870">
        <w:rPr>
          <w:rFonts w:ascii="GHEA Grapalat" w:hAnsi="GHEA Grapalat"/>
          <w:sz w:val="22"/>
          <w:szCs w:val="22"/>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6D15FAC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0721AE">
        <w:rPr>
          <w:rFonts w:ascii="GHEA Grapalat" w:hAnsi="GHEA Grapalat"/>
          <w:sz w:val="22"/>
          <w:szCs w:val="22"/>
        </w:rPr>
        <w:t>26/93</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4780B243" w:rsidR="00051B69" w:rsidRPr="000721AE" w:rsidRDefault="00051B69" w:rsidP="00051B69">
      <w:pPr>
        <w:widowControl w:val="0"/>
        <w:spacing w:after="160"/>
        <w:ind w:firstLine="567"/>
        <w:jc w:val="both"/>
        <w:rPr>
          <w:rFonts w:ascii="GHEA Grapalat" w:hAnsi="GHEA Grapalat"/>
          <w:sz w:val="22"/>
          <w:szCs w:val="22"/>
          <w:lang w:val="hy-AM"/>
        </w:rPr>
      </w:pPr>
      <w:r w:rsidRPr="000721AE">
        <w:rPr>
          <w:rFonts w:ascii="GHEA Grapalat" w:hAnsi="GHEA Grapalat"/>
          <w:sz w:val="22"/>
          <w:szCs w:val="22"/>
          <w:lang w:val="hy-AM"/>
        </w:rPr>
        <w:t>Участнику, отобранному по итогам настоящей процедуры, в</w:t>
      </w:r>
      <w:r w:rsidRPr="000721AE">
        <w:rPr>
          <w:rFonts w:ascii="Calibri" w:hAnsi="Calibri" w:cs="Calibri"/>
          <w:sz w:val="22"/>
          <w:szCs w:val="22"/>
          <w:lang w:val="hy-AM"/>
        </w:rPr>
        <w:t> </w:t>
      </w:r>
      <w:r w:rsidRPr="000721AE">
        <w:rPr>
          <w:rFonts w:ascii="GHEA Grapalat" w:hAnsi="GHEA Grapalat"/>
          <w:spacing w:val="6"/>
          <w:sz w:val="22"/>
          <w:szCs w:val="22"/>
          <w:lang w:val="hy-AM"/>
        </w:rPr>
        <w:t>установленном</w:t>
      </w:r>
      <w:r w:rsidRPr="000721AE">
        <w:rPr>
          <w:rFonts w:ascii="Calibri" w:hAnsi="Calibri" w:cs="Calibri"/>
          <w:spacing w:val="6"/>
          <w:sz w:val="22"/>
          <w:szCs w:val="22"/>
          <w:lang w:val="hy-AM"/>
        </w:rPr>
        <w:t> </w:t>
      </w:r>
      <w:r w:rsidRPr="000721AE">
        <w:rPr>
          <w:rFonts w:ascii="GHEA Grapalat" w:hAnsi="GHEA Grapalat"/>
          <w:spacing w:val="6"/>
          <w:sz w:val="22"/>
          <w:szCs w:val="22"/>
          <w:lang w:val="hy-AM"/>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0721AE" w:rsidRPr="000721AE">
        <w:rPr>
          <w:rFonts w:ascii="GHEA Grapalat" w:hAnsi="GHEA Grapalat"/>
          <w:b/>
          <w:bCs/>
          <w:sz w:val="22"/>
          <w:szCs w:val="22"/>
        </w:rPr>
        <w:t>Консультационные услуги по техническому надзору за качеством работ по благоустройству 9 дворовых территорий административного района Шенгавит города Еревана.</w:t>
      </w:r>
      <w:r w:rsidR="000721AE" w:rsidRPr="000721AE">
        <w:rPr>
          <w:rFonts w:ascii="GHEA Grapalat" w:hAnsi="GHEA Grapalat"/>
          <w:b/>
          <w:bCs/>
          <w:sz w:val="22"/>
          <w:szCs w:val="22"/>
          <w:lang w:val="hy-AM"/>
        </w:rPr>
        <w:t xml:space="preserve"> </w:t>
      </w:r>
      <w:r w:rsidRPr="000721AE">
        <w:rPr>
          <w:rFonts w:ascii="GHEA Grapalat" w:hAnsi="GHEA Grapalat"/>
          <w:sz w:val="22"/>
          <w:szCs w:val="22"/>
          <w:lang w:val="hy-AM"/>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36DCC04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C05A03">
        <w:rPr>
          <w:rFonts w:ascii="GHEA Grapalat" w:hAnsi="GHEA Grapalat"/>
          <w:b/>
          <w:bCs/>
          <w:sz w:val="22"/>
          <w:szCs w:val="22"/>
          <w:lang w:val="af-ZA"/>
        </w:rPr>
        <w:t>09:30</w:t>
      </w:r>
      <w:r w:rsidR="00D81B29" w:rsidRPr="00D66E67">
        <w:rPr>
          <w:rFonts w:ascii="GHEA Grapalat" w:hAnsi="GHEA Grapalat"/>
          <w:b/>
          <w:bCs/>
          <w:sz w:val="22"/>
          <w:szCs w:val="22"/>
          <w:lang w:val="af-ZA"/>
        </w:rPr>
        <w:t xml:space="preserve">часов </w:t>
      </w:r>
      <w:r w:rsidR="005F04F0">
        <w:rPr>
          <w:rFonts w:ascii="GHEA Grapalat" w:hAnsi="GHEA Grapalat"/>
          <w:b/>
          <w:bCs/>
          <w:sz w:val="22"/>
          <w:szCs w:val="22"/>
          <w:lang w:val="af-ZA"/>
        </w:rPr>
        <w:t>15.06</w:t>
      </w:r>
      <w:r w:rsidR="00C05A03">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42DDC1A3"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C05A03">
        <w:rPr>
          <w:rFonts w:ascii="GHEA Grapalat" w:hAnsi="GHEA Grapalat"/>
          <w:b/>
          <w:bCs/>
          <w:sz w:val="22"/>
          <w:szCs w:val="22"/>
          <w:lang w:val="af-ZA"/>
        </w:rPr>
        <w:t>09:30</w:t>
      </w:r>
      <w:r w:rsidR="00D81B29" w:rsidRPr="00D66E67">
        <w:rPr>
          <w:rFonts w:ascii="GHEA Grapalat" w:hAnsi="GHEA Grapalat"/>
          <w:b/>
          <w:bCs/>
          <w:sz w:val="22"/>
          <w:szCs w:val="22"/>
          <w:lang w:val="af-ZA"/>
        </w:rPr>
        <w:t xml:space="preserve">часов </w:t>
      </w:r>
      <w:r w:rsidR="005F04F0">
        <w:rPr>
          <w:rFonts w:ascii="GHEA Grapalat" w:hAnsi="GHEA Grapalat"/>
          <w:b/>
          <w:bCs/>
          <w:sz w:val="22"/>
          <w:szCs w:val="22"/>
          <w:lang w:val="af-ZA"/>
        </w:rPr>
        <w:t>15.06</w:t>
      </w:r>
      <w:r w:rsidR="00C05A03">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40D4E507" w14:textId="746DC0FF" w:rsidR="00051B69" w:rsidRPr="00D66E67" w:rsidRDefault="00F35DA1" w:rsidP="005F04F0">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5F04F0" w:rsidRPr="005F04F0">
        <w:rPr>
          <w:rFonts w:ascii="GHEA Grapalat" w:hAnsi="GHEA Grapalat"/>
          <w:sz w:val="22"/>
          <w:szCs w:val="22"/>
        </w:rPr>
        <w:t>КОНСУЛЬТАЦИОННЫЕ УСЛУГИ ПО ТЕХНИЧЕСКОМУ НАДЗОРУ ЗА КАЧЕСТВОМ РАБОТ ПО БЛАГОУСТРОЙСТВУ 9 ДВОРОВЫХ ТЕРРИТОРИЙ АДМИНИСТРАТИВНОГО РАЙОНА ШЕНГАВИТ ГОРОДА ЕРЕВАНА.</w:t>
      </w:r>
      <w:r w:rsidR="00051B69"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49E177FE" w14:textId="592DB5C3" w:rsidR="00051B69" w:rsidRPr="00D66E67" w:rsidRDefault="005F04F0" w:rsidP="00051B69">
      <w:pPr>
        <w:widowControl w:val="0"/>
        <w:spacing w:after="160"/>
        <w:jc w:val="center"/>
        <w:rPr>
          <w:rFonts w:ascii="GHEA Grapalat" w:hAnsi="GHEA Grapalat"/>
          <w:i/>
          <w:sz w:val="22"/>
          <w:szCs w:val="22"/>
        </w:rPr>
      </w:pPr>
      <w:r w:rsidRPr="005F04F0">
        <w:rPr>
          <w:rFonts w:ascii="GHEA Grapalat" w:hAnsi="GHEA Grapalat"/>
          <w:b/>
          <w:sz w:val="22"/>
          <w:szCs w:val="22"/>
        </w:rPr>
        <w:t>КОНСУЛЬТАЦИОННЫЕ УСЛУГИ ПО ТЕХНИЧЕСКОМУ НАДЗОРУ ЗА КАЧЕСТВОМ РАБОТ ПО БЛАГОУСТРОЙСТВУ 9 ДВОРОВЫХ ТЕРРИТОРИЙ АДМИНИСТРАТИВНОГО РАЙОНА ШЕНГАВИТ ГОРОДА ЕРЕВАНА.</w:t>
      </w:r>
      <w:r w:rsidR="00051B69"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00051B69" w:rsidRPr="00D66E67">
        <w:rPr>
          <w:rFonts w:ascii="GHEA Grapalat" w:hAnsi="GHEA Grapalat"/>
          <w:b/>
          <w:sz w:val="22"/>
          <w:szCs w:val="22"/>
        </w:rPr>
        <w:t xml:space="preserve">, </w:t>
      </w:r>
      <w:r w:rsidR="00051B69"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3AFDEA43"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0721AE">
        <w:rPr>
          <w:rFonts w:ascii="GHEA Grapalat" w:hAnsi="GHEA Grapalat"/>
          <w:spacing w:val="-6"/>
          <w:sz w:val="22"/>
          <w:szCs w:val="22"/>
        </w:rPr>
        <w:t>26/93</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178DED1"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4D171C" w:rsidRPr="004D171C">
        <w:rPr>
          <w:rFonts w:ascii="GHEA Grapalat" w:hAnsi="GHEA Grapalat"/>
          <w:b/>
          <w:bCs/>
          <w:i/>
          <w:iCs/>
          <w:sz w:val="22"/>
          <w:szCs w:val="22"/>
        </w:rPr>
        <w:t>lusine_hovhannisyan@yerevan.am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1E37DA57"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F35DA1" w:rsidRPr="00D66E67">
        <w:rPr>
          <w:rFonts w:ascii="GHEA Grapalat" w:hAnsi="GHEA Grapalat"/>
          <w:b/>
          <w:bCs/>
          <w:sz w:val="22"/>
          <w:szCs w:val="22"/>
        </w:rPr>
        <w:t>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Еревана.</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A80BA9" w:rsidRPr="00D66E67" w14:paraId="61CFFAF7" w14:textId="77777777" w:rsidTr="00CC7FFB">
        <w:trPr>
          <w:jc w:val="center"/>
        </w:trPr>
        <w:tc>
          <w:tcPr>
            <w:tcW w:w="1035" w:type="dxa"/>
            <w:vAlign w:val="center"/>
          </w:tcPr>
          <w:p w14:paraId="3ACE4FB0" w14:textId="49D454B7" w:rsidR="00A80BA9" w:rsidRPr="00D66E67" w:rsidRDefault="00A80BA9" w:rsidP="00A80BA9">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6045DBF" w:rsidR="00A80BA9" w:rsidRPr="004D171C" w:rsidRDefault="00A80BA9" w:rsidP="00A80BA9">
            <w:pPr>
              <w:widowControl w:val="0"/>
              <w:spacing w:after="120"/>
              <w:jc w:val="center"/>
              <w:rPr>
                <w:rFonts w:ascii="GHEA Grapalat" w:hAnsi="GHEA Grapalat"/>
                <w:sz w:val="20"/>
                <w:szCs w:val="20"/>
                <w:lang w:val="hy-AM"/>
              </w:rPr>
            </w:pPr>
            <w:r w:rsidRPr="00670E36">
              <w:rPr>
                <w:rFonts w:ascii="GHEA Grapalat" w:hAnsi="GHEA Grapalat" w:cstheme="minorHAnsi"/>
                <w:sz w:val="20"/>
                <w:szCs w:val="20"/>
                <w:lang w:val="hy-AM"/>
              </w:rPr>
              <w:t>298448</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6E0232E" w:rsidR="00A80BA9" w:rsidRPr="00A80BA9" w:rsidRDefault="00A80BA9" w:rsidP="00A80BA9">
            <w:pPr>
              <w:widowControl w:val="0"/>
              <w:spacing w:after="120"/>
              <w:jc w:val="center"/>
              <w:rPr>
                <w:rFonts w:ascii="GHEA Grapalat" w:hAnsi="GHEA Grapalat" w:cs="Arial"/>
                <w:b/>
                <w:bCs/>
                <w:sz w:val="20"/>
                <w:szCs w:val="20"/>
                <w:lang w:val="en-US" w:eastAsia="hy-AM"/>
              </w:rPr>
            </w:pPr>
            <w:r w:rsidRPr="00A80BA9">
              <w:rPr>
                <w:rFonts w:ascii="GHEA Grapalat" w:hAnsi="GHEA Grapalat" w:cs="Arial"/>
                <w:b/>
                <w:bCs/>
                <w:sz w:val="20"/>
                <w:szCs w:val="20"/>
                <w:lang w:eastAsia="hy-AM"/>
              </w:rPr>
              <w:t xml:space="preserve">Консультационные услуги по техническому надзору за качеством работ по благоустройству дворовой территории, расположенной в боковой части жилого дома по адресу: г. Ереван, административный район Шенгавит, ул. </w:t>
            </w:r>
            <w:proofErr w:type="spellStart"/>
            <w:r w:rsidRPr="00A80BA9">
              <w:rPr>
                <w:rFonts w:ascii="GHEA Grapalat" w:hAnsi="GHEA Grapalat" w:cs="Arial"/>
                <w:b/>
                <w:bCs/>
                <w:sz w:val="20"/>
                <w:szCs w:val="20"/>
                <w:lang w:val="en-US" w:eastAsia="hy-AM"/>
              </w:rPr>
              <w:t>Гарегина</w:t>
            </w:r>
            <w:proofErr w:type="spellEnd"/>
            <w:r w:rsidRPr="00A80BA9">
              <w:rPr>
                <w:rFonts w:ascii="GHEA Grapalat" w:hAnsi="GHEA Grapalat" w:cs="Arial"/>
                <w:b/>
                <w:bCs/>
                <w:sz w:val="20"/>
                <w:szCs w:val="20"/>
                <w:lang w:val="en-US" w:eastAsia="hy-AM"/>
              </w:rPr>
              <w:t xml:space="preserve"> Нжде, 32/1 (</w:t>
            </w:r>
            <w:proofErr w:type="spellStart"/>
            <w:r w:rsidRPr="00A80BA9">
              <w:rPr>
                <w:rFonts w:ascii="GHEA Grapalat" w:hAnsi="GHEA Grapalat" w:cs="Arial"/>
                <w:b/>
                <w:bCs/>
                <w:sz w:val="20"/>
                <w:szCs w:val="20"/>
                <w:lang w:val="en-US" w:eastAsia="hy-AM"/>
              </w:rPr>
              <w:t>Аршакуняц</w:t>
            </w:r>
            <w:proofErr w:type="spellEnd"/>
            <w:r w:rsidRPr="00A80BA9">
              <w:rPr>
                <w:rFonts w:ascii="GHEA Grapalat" w:hAnsi="GHEA Grapalat" w:cs="Arial"/>
                <w:b/>
                <w:bCs/>
                <w:sz w:val="20"/>
                <w:szCs w:val="20"/>
                <w:lang w:val="en-US" w:eastAsia="hy-AM"/>
              </w:rPr>
              <w:t xml:space="preserve"> 30/3 и 30/3, 32/1).</w:t>
            </w:r>
          </w:p>
        </w:tc>
      </w:tr>
      <w:tr w:rsidR="00A80BA9" w:rsidRPr="00D66E67" w14:paraId="6CD9AB94" w14:textId="77777777" w:rsidTr="00CC7FFB">
        <w:trPr>
          <w:jc w:val="center"/>
        </w:trPr>
        <w:tc>
          <w:tcPr>
            <w:tcW w:w="1035" w:type="dxa"/>
            <w:vAlign w:val="center"/>
          </w:tcPr>
          <w:p w14:paraId="0D54D8CB" w14:textId="75984F36"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0B0D99FF" w14:textId="308D362A"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437976</w:t>
            </w:r>
          </w:p>
        </w:tc>
        <w:tc>
          <w:tcPr>
            <w:tcW w:w="6317" w:type="dxa"/>
            <w:tcBorders>
              <w:top w:val="single" w:sz="4" w:space="0" w:color="auto"/>
              <w:left w:val="single" w:sz="4" w:space="0" w:color="auto"/>
              <w:bottom w:val="single" w:sz="4" w:space="0" w:color="auto"/>
              <w:right w:val="single" w:sz="4" w:space="0" w:color="auto"/>
            </w:tcBorders>
            <w:vAlign w:val="center"/>
          </w:tcPr>
          <w:p w14:paraId="23D99299" w14:textId="460C332D" w:rsidR="00A80BA9" w:rsidRPr="00C05A03" w:rsidRDefault="00A80BA9" w:rsidP="00A80BA9">
            <w:pPr>
              <w:widowControl w:val="0"/>
              <w:spacing w:after="120"/>
              <w:jc w:val="center"/>
              <w:rPr>
                <w:rFonts w:ascii="GHEA Grapalat" w:hAnsi="GHEA Grapalat" w:cs="Arial"/>
                <w:b/>
                <w:bCs/>
                <w:sz w:val="20"/>
                <w:szCs w:val="20"/>
                <w:lang w:eastAsia="hy-AM"/>
              </w:rPr>
            </w:pPr>
            <w:r w:rsidRPr="00A80BA9">
              <w:rPr>
                <w:rFonts w:ascii="GHEA Grapalat" w:hAnsi="GHEA Grapalat" w:cs="Arial"/>
                <w:b/>
                <w:bCs/>
                <w:sz w:val="20"/>
                <w:szCs w:val="20"/>
                <w:lang w:eastAsia="hy-AM"/>
              </w:rPr>
              <w:t>Консультационные услуги по техническому надзору за качеством работ по благоустройству объединённой дворовой территории жилых домов по адресам: г. Ереван, административный район Шенгавит, проспект Аршакуняц, 42/1 и ул. Гарегина Нжде, 34/1.</w:t>
            </w:r>
          </w:p>
        </w:tc>
      </w:tr>
      <w:tr w:rsidR="00A80BA9" w:rsidRPr="00D66E67" w14:paraId="592F2764" w14:textId="77777777" w:rsidTr="00CC7FFB">
        <w:trPr>
          <w:jc w:val="center"/>
        </w:trPr>
        <w:tc>
          <w:tcPr>
            <w:tcW w:w="1035" w:type="dxa"/>
            <w:vAlign w:val="center"/>
          </w:tcPr>
          <w:p w14:paraId="2AE70FD3" w14:textId="6F23D3F5"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7D56DEC0" w14:textId="3463B191"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271926</w:t>
            </w:r>
          </w:p>
        </w:tc>
        <w:tc>
          <w:tcPr>
            <w:tcW w:w="6317" w:type="dxa"/>
            <w:tcBorders>
              <w:top w:val="single" w:sz="4" w:space="0" w:color="auto"/>
              <w:left w:val="single" w:sz="4" w:space="0" w:color="auto"/>
              <w:bottom w:val="single" w:sz="4" w:space="0" w:color="auto"/>
              <w:right w:val="single" w:sz="4" w:space="0" w:color="auto"/>
            </w:tcBorders>
            <w:vAlign w:val="center"/>
          </w:tcPr>
          <w:p w14:paraId="08AC686F" w14:textId="1BA32D47" w:rsidR="00A80BA9" w:rsidRPr="00C05A03" w:rsidRDefault="00A80BA9" w:rsidP="00A80BA9">
            <w:pPr>
              <w:widowControl w:val="0"/>
              <w:spacing w:after="120"/>
              <w:jc w:val="center"/>
              <w:rPr>
                <w:rFonts w:ascii="GHEA Grapalat" w:hAnsi="GHEA Grapalat" w:cs="Arial"/>
                <w:b/>
                <w:bCs/>
                <w:sz w:val="20"/>
                <w:szCs w:val="20"/>
                <w:lang w:eastAsia="hy-AM"/>
              </w:rPr>
            </w:pPr>
            <w:r w:rsidRPr="00A80BA9">
              <w:rPr>
                <w:rFonts w:ascii="GHEA Grapalat" w:hAnsi="GHEA Grapalat" w:cs="Arial"/>
                <w:b/>
                <w:bCs/>
                <w:sz w:val="20"/>
                <w:szCs w:val="20"/>
                <w:lang w:eastAsia="hy-AM"/>
              </w:rPr>
              <w:t>Консультационные услуги по техническому надзору за качеством работ по благоустройству дворовой территории, расположенной перед жилым домом по адресу: г. Ереван, административный район Шенгавит, ул. Гарегина Нжде, 32/1 (Аршакуняц 30/3 и 30/3, 32/1).</w:t>
            </w:r>
          </w:p>
        </w:tc>
      </w:tr>
      <w:tr w:rsidR="00A80BA9" w:rsidRPr="00D66E67" w14:paraId="3419B001" w14:textId="77777777" w:rsidTr="00CC7FFB">
        <w:trPr>
          <w:jc w:val="center"/>
        </w:trPr>
        <w:tc>
          <w:tcPr>
            <w:tcW w:w="1035" w:type="dxa"/>
            <w:vAlign w:val="center"/>
          </w:tcPr>
          <w:p w14:paraId="7268FB29" w14:textId="4C875C42"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14:paraId="4078359A" w14:textId="6F9FC603"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789362</w:t>
            </w:r>
          </w:p>
        </w:tc>
        <w:tc>
          <w:tcPr>
            <w:tcW w:w="6317" w:type="dxa"/>
            <w:tcBorders>
              <w:top w:val="single" w:sz="4" w:space="0" w:color="auto"/>
              <w:left w:val="single" w:sz="4" w:space="0" w:color="auto"/>
              <w:bottom w:val="single" w:sz="4" w:space="0" w:color="auto"/>
              <w:right w:val="single" w:sz="4" w:space="0" w:color="auto"/>
            </w:tcBorders>
            <w:vAlign w:val="center"/>
          </w:tcPr>
          <w:p w14:paraId="5EAD2963" w14:textId="018A92EA" w:rsidR="00A80BA9" w:rsidRPr="00C05A03" w:rsidRDefault="00A80BA9" w:rsidP="00A80BA9">
            <w:pPr>
              <w:widowControl w:val="0"/>
              <w:spacing w:after="120"/>
              <w:jc w:val="center"/>
              <w:rPr>
                <w:rFonts w:ascii="GHEA Grapalat" w:hAnsi="GHEA Grapalat" w:cs="Arial"/>
                <w:b/>
                <w:bCs/>
                <w:sz w:val="20"/>
                <w:szCs w:val="20"/>
                <w:lang w:eastAsia="hy-AM"/>
              </w:rPr>
            </w:pPr>
            <w:r w:rsidRPr="00A80BA9">
              <w:rPr>
                <w:rFonts w:ascii="GHEA Grapalat" w:hAnsi="GHEA Grapalat" w:cs="Arial"/>
                <w:b/>
                <w:bCs/>
                <w:sz w:val="20"/>
                <w:szCs w:val="20"/>
                <w:lang w:eastAsia="hy-AM"/>
              </w:rPr>
              <w:t>Консультационные услуги по техническому надзору за качеством работ по строительству футбольного поля и ремонту прилегающей территории в объединённом дворе жилых домов по адресам: г. Ереван, административный район Шенгавит, ул. Г. Нжде, дома 2 и 4, а также ул. Багратуняц, дома 19 и 21.</w:t>
            </w:r>
          </w:p>
        </w:tc>
      </w:tr>
      <w:tr w:rsidR="00A80BA9" w:rsidRPr="00D66E67" w14:paraId="257B3993" w14:textId="77777777" w:rsidTr="00CC7FFB">
        <w:trPr>
          <w:jc w:val="center"/>
        </w:trPr>
        <w:tc>
          <w:tcPr>
            <w:tcW w:w="1035" w:type="dxa"/>
            <w:vAlign w:val="center"/>
          </w:tcPr>
          <w:p w14:paraId="1167FAD5" w14:textId="7FEB2C5C"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5</w:t>
            </w:r>
          </w:p>
        </w:tc>
        <w:tc>
          <w:tcPr>
            <w:tcW w:w="1882" w:type="dxa"/>
            <w:tcBorders>
              <w:top w:val="single" w:sz="4" w:space="0" w:color="auto"/>
              <w:left w:val="single" w:sz="4" w:space="0" w:color="auto"/>
              <w:bottom w:val="single" w:sz="4" w:space="0" w:color="auto"/>
              <w:right w:val="single" w:sz="4" w:space="0" w:color="auto"/>
            </w:tcBorders>
            <w:vAlign w:val="center"/>
          </w:tcPr>
          <w:p w14:paraId="5D0E6FA8" w14:textId="5F7C6616"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959871</w:t>
            </w:r>
          </w:p>
        </w:tc>
        <w:tc>
          <w:tcPr>
            <w:tcW w:w="6317" w:type="dxa"/>
            <w:tcBorders>
              <w:top w:val="single" w:sz="4" w:space="0" w:color="auto"/>
              <w:left w:val="single" w:sz="4" w:space="0" w:color="auto"/>
              <w:bottom w:val="single" w:sz="4" w:space="0" w:color="auto"/>
              <w:right w:val="single" w:sz="4" w:space="0" w:color="auto"/>
            </w:tcBorders>
            <w:vAlign w:val="center"/>
          </w:tcPr>
          <w:p w14:paraId="0DDE554E" w14:textId="63B998AF" w:rsidR="00A80BA9" w:rsidRPr="00C05A03" w:rsidRDefault="00C44DB5" w:rsidP="00A80BA9">
            <w:pPr>
              <w:widowControl w:val="0"/>
              <w:spacing w:after="120"/>
              <w:jc w:val="center"/>
              <w:rPr>
                <w:rFonts w:ascii="GHEA Grapalat" w:hAnsi="GHEA Grapalat" w:cs="Arial"/>
                <w:b/>
                <w:bCs/>
                <w:sz w:val="20"/>
                <w:szCs w:val="20"/>
                <w:lang w:eastAsia="hy-AM"/>
              </w:rPr>
            </w:pPr>
            <w:r w:rsidRPr="00C44DB5">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футбольного поля и благоустройству прилегающей территории во дворе жилых домов по адресу: г. Ереван, административный район Шенгавит, ул. Фрунзе, дома 6/3 и 6/4.</w:t>
            </w:r>
          </w:p>
        </w:tc>
      </w:tr>
      <w:tr w:rsidR="00A80BA9" w:rsidRPr="00D66E67" w14:paraId="19C3D105" w14:textId="77777777" w:rsidTr="00CC7FFB">
        <w:trPr>
          <w:jc w:val="center"/>
        </w:trPr>
        <w:tc>
          <w:tcPr>
            <w:tcW w:w="1035" w:type="dxa"/>
            <w:vAlign w:val="center"/>
          </w:tcPr>
          <w:p w14:paraId="2145787B" w14:textId="7C11C432"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6</w:t>
            </w:r>
          </w:p>
        </w:tc>
        <w:tc>
          <w:tcPr>
            <w:tcW w:w="1882" w:type="dxa"/>
            <w:tcBorders>
              <w:top w:val="single" w:sz="4" w:space="0" w:color="auto"/>
              <w:left w:val="single" w:sz="4" w:space="0" w:color="auto"/>
              <w:bottom w:val="single" w:sz="4" w:space="0" w:color="auto"/>
              <w:right w:val="single" w:sz="4" w:space="0" w:color="auto"/>
            </w:tcBorders>
            <w:vAlign w:val="center"/>
          </w:tcPr>
          <w:p w14:paraId="012BB824" w14:textId="426543B7"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819424</w:t>
            </w:r>
          </w:p>
        </w:tc>
        <w:tc>
          <w:tcPr>
            <w:tcW w:w="6317" w:type="dxa"/>
            <w:tcBorders>
              <w:top w:val="single" w:sz="4" w:space="0" w:color="auto"/>
              <w:left w:val="single" w:sz="4" w:space="0" w:color="auto"/>
              <w:bottom w:val="single" w:sz="4" w:space="0" w:color="auto"/>
              <w:right w:val="single" w:sz="4" w:space="0" w:color="auto"/>
            </w:tcBorders>
            <w:vAlign w:val="center"/>
          </w:tcPr>
          <w:p w14:paraId="0543EC10" w14:textId="6A1CACC3" w:rsidR="00A80BA9" w:rsidRPr="00C05A03" w:rsidRDefault="00C44DB5" w:rsidP="00A80BA9">
            <w:pPr>
              <w:widowControl w:val="0"/>
              <w:spacing w:after="120"/>
              <w:jc w:val="center"/>
              <w:rPr>
                <w:rFonts w:ascii="GHEA Grapalat" w:hAnsi="GHEA Grapalat" w:cs="Arial"/>
                <w:b/>
                <w:bCs/>
                <w:sz w:val="20"/>
                <w:szCs w:val="20"/>
                <w:lang w:eastAsia="hy-AM"/>
              </w:rPr>
            </w:pPr>
            <w:r w:rsidRPr="00C44DB5">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футбольного поля и ремонту прилегающей территории во дворе жилых домов по адресу: г. Ереван, административный район Шенгавит, ул. Фрунзе, дома 8, 8/1 и 10.</w:t>
            </w:r>
          </w:p>
        </w:tc>
      </w:tr>
      <w:tr w:rsidR="00A80BA9" w:rsidRPr="00D66E67" w14:paraId="3805FC25" w14:textId="77777777" w:rsidTr="00CC7FFB">
        <w:trPr>
          <w:jc w:val="center"/>
        </w:trPr>
        <w:tc>
          <w:tcPr>
            <w:tcW w:w="1035" w:type="dxa"/>
            <w:vAlign w:val="center"/>
          </w:tcPr>
          <w:p w14:paraId="0673A64C" w14:textId="50A0BF41"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7</w:t>
            </w:r>
          </w:p>
        </w:tc>
        <w:tc>
          <w:tcPr>
            <w:tcW w:w="1882" w:type="dxa"/>
            <w:tcBorders>
              <w:top w:val="single" w:sz="4" w:space="0" w:color="auto"/>
              <w:left w:val="single" w:sz="4" w:space="0" w:color="auto"/>
              <w:bottom w:val="single" w:sz="4" w:space="0" w:color="auto"/>
              <w:right w:val="single" w:sz="4" w:space="0" w:color="auto"/>
            </w:tcBorders>
            <w:vAlign w:val="center"/>
          </w:tcPr>
          <w:p w14:paraId="1DBF6A1C" w14:textId="41E3A8A2"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592465</w:t>
            </w:r>
          </w:p>
        </w:tc>
        <w:tc>
          <w:tcPr>
            <w:tcW w:w="6317" w:type="dxa"/>
            <w:tcBorders>
              <w:top w:val="single" w:sz="4" w:space="0" w:color="auto"/>
              <w:left w:val="single" w:sz="4" w:space="0" w:color="auto"/>
              <w:bottom w:val="single" w:sz="4" w:space="0" w:color="auto"/>
              <w:right w:val="single" w:sz="4" w:space="0" w:color="auto"/>
            </w:tcBorders>
            <w:vAlign w:val="center"/>
          </w:tcPr>
          <w:p w14:paraId="53567CFE" w14:textId="3AD381F8" w:rsidR="00A80BA9" w:rsidRPr="00C05A03" w:rsidRDefault="00286F36" w:rsidP="00A80BA9">
            <w:pPr>
              <w:widowControl w:val="0"/>
              <w:spacing w:after="120"/>
              <w:jc w:val="center"/>
              <w:rPr>
                <w:rFonts w:ascii="GHEA Grapalat" w:hAnsi="GHEA Grapalat" w:cs="Arial"/>
                <w:b/>
                <w:bCs/>
                <w:sz w:val="20"/>
                <w:szCs w:val="20"/>
                <w:lang w:eastAsia="hy-AM"/>
              </w:rPr>
            </w:pPr>
            <w:r w:rsidRPr="00286F36">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футбольного поля и ремонту прилегающей территории во дворе жилого дома по адресу: г. Ереван, административный район Шенгавит, ул. Фрунзе, дом 16.</w:t>
            </w:r>
          </w:p>
        </w:tc>
      </w:tr>
      <w:tr w:rsidR="00A80BA9" w:rsidRPr="00D66E67" w14:paraId="4DACCFB5" w14:textId="77777777" w:rsidTr="00CC7FFB">
        <w:trPr>
          <w:jc w:val="center"/>
        </w:trPr>
        <w:tc>
          <w:tcPr>
            <w:tcW w:w="1035" w:type="dxa"/>
            <w:vAlign w:val="center"/>
          </w:tcPr>
          <w:p w14:paraId="0CB9050C" w14:textId="41D5FBA7"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t>8</w:t>
            </w:r>
          </w:p>
        </w:tc>
        <w:tc>
          <w:tcPr>
            <w:tcW w:w="1882" w:type="dxa"/>
            <w:tcBorders>
              <w:top w:val="single" w:sz="4" w:space="0" w:color="auto"/>
              <w:left w:val="single" w:sz="4" w:space="0" w:color="auto"/>
              <w:bottom w:val="single" w:sz="4" w:space="0" w:color="auto"/>
              <w:right w:val="single" w:sz="4" w:space="0" w:color="auto"/>
            </w:tcBorders>
            <w:vAlign w:val="center"/>
          </w:tcPr>
          <w:p w14:paraId="31034D8A" w14:textId="55C930EF"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703897</w:t>
            </w:r>
          </w:p>
        </w:tc>
        <w:tc>
          <w:tcPr>
            <w:tcW w:w="6317" w:type="dxa"/>
            <w:tcBorders>
              <w:top w:val="single" w:sz="4" w:space="0" w:color="auto"/>
              <w:left w:val="single" w:sz="4" w:space="0" w:color="auto"/>
              <w:bottom w:val="single" w:sz="4" w:space="0" w:color="auto"/>
              <w:right w:val="single" w:sz="4" w:space="0" w:color="auto"/>
            </w:tcBorders>
            <w:vAlign w:val="center"/>
          </w:tcPr>
          <w:p w14:paraId="66C2791A" w14:textId="5C304499" w:rsidR="00A80BA9" w:rsidRPr="00C05A03" w:rsidRDefault="00286F36" w:rsidP="00A80BA9">
            <w:pPr>
              <w:widowControl w:val="0"/>
              <w:spacing w:after="120"/>
              <w:jc w:val="center"/>
              <w:rPr>
                <w:rFonts w:ascii="GHEA Grapalat" w:hAnsi="GHEA Grapalat" w:cs="Arial"/>
                <w:b/>
                <w:bCs/>
                <w:sz w:val="20"/>
                <w:szCs w:val="20"/>
                <w:lang w:eastAsia="hy-AM"/>
              </w:rPr>
            </w:pPr>
            <w:r w:rsidRPr="00286F36">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и ремонту футбольного поля и детской игровой площадки в парке, прилегающем к археологическому памятнику Кармир Блур, в административном районе Шенгавит города Еревана.</w:t>
            </w:r>
          </w:p>
        </w:tc>
      </w:tr>
      <w:tr w:rsidR="00A80BA9" w:rsidRPr="00D66E67" w14:paraId="10604649" w14:textId="77777777" w:rsidTr="00CC7FFB">
        <w:trPr>
          <w:jc w:val="center"/>
        </w:trPr>
        <w:tc>
          <w:tcPr>
            <w:tcW w:w="1035" w:type="dxa"/>
            <w:vAlign w:val="center"/>
          </w:tcPr>
          <w:p w14:paraId="48BACFB2" w14:textId="492403BE" w:rsidR="00A80BA9" w:rsidRPr="005F04F0" w:rsidRDefault="00A80BA9" w:rsidP="00A80BA9">
            <w:pPr>
              <w:widowControl w:val="0"/>
              <w:spacing w:after="120"/>
              <w:jc w:val="center"/>
              <w:rPr>
                <w:rFonts w:ascii="GHEA Grapalat" w:hAnsi="GHEA Grapalat"/>
                <w:sz w:val="22"/>
                <w:szCs w:val="22"/>
                <w:lang w:val="hy-AM"/>
              </w:rPr>
            </w:pPr>
            <w:r>
              <w:rPr>
                <w:rFonts w:ascii="GHEA Grapalat" w:hAnsi="GHEA Grapalat"/>
                <w:sz w:val="22"/>
                <w:szCs w:val="22"/>
                <w:lang w:val="hy-AM"/>
              </w:rPr>
              <w:lastRenderedPageBreak/>
              <w:t>9</w:t>
            </w:r>
          </w:p>
        </w:tc>
        <w:tc>
          <w:tcPr>
            <w:tcW w:w="1882" w:type="dxa"/>
            <w:tcBorders>
              <w:top w:val="single" w:sz="4" w:space="0" w:color="auto"/>
              <w:left w:val="single" w:sz="4" w:space="0" w:color="auto"/>
              <w:bottom w:val="single" w:sz="4" w:space="0" w:color="auto"/>
              <w:right w:val="single" w:sz="4" w:space="0" w:color="auto"/>
            </w:tcBorders>
            <w:vAlign w:val="center"/>
          </w:tcPr>
          <w:p w14:paraId="41BEB54F" w14:textId="226711C0" w:rsidR="00A80BA9" w:rsidRDefault="00A80BA9" w:rsidP="00A80BA9">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434168</w:t>
            </w:r>
          </w:p>
        </w:tc>
        <w:tc>
          <w:tcPr>
            <w:tcW w:w="6317" w:type="dxa"/>
            <w:tcBorders>
              <w:top w:val="single" w:sz="4" w:space="0" w:color="auto"/>
              <w:left w:val="single" w:sz="4" w:space="0" w:color="auto"/>
              <w:bottom w:val="single" w:sz="4" w:space="0" w:color="auto"/>
              <w:right w:val="single" w:sz="4" w:space="0" w:color="auto"/>
            </w:tcBorders>
            <w:vAlign w:val="center"/>
          </w:tcPr>
          <w:p w14:paraId="4C3E62C7" w14:textId="2FDA5E04" w:rsidR="00A80BA9" w:rsidRPr="00C05A03" w:rsidRDefault="00286F36" w:rsidP="00A80BA9">
            <w:pPr>
              <w:widowControl w:val="0"/>
              <w:spacing w:after="120"/>
              <w:jc w:val="center"/>
              <w:rPr>
                <w:rFonts w:ascii="GHEA Grapalat" w:hAnsi="GHEA Grapalat" w:cs="Arial"/>
                <w:b/>
                <w:bCs/>
                <w:sz w:val="20"/>
                <w:szCs w:val="20"/>
                <w:lang w:eastAsia="hy-AM"/>
              </w:rPr>
            </w:pPr>
            <w:r w:rsidRPr="00286F36">
              <w:rPr>
                <w:rFonts w:ascii="GHEA Grapalat" w:hAnsi="GHEA Grapalat" w:cs="Arial"/>
                <w:b/>
                <w:bCs/>
                <w:sz w:val="20"/>
                <w:szCs w:val="20"/>
                <w:lang w:eastAsia="hy-AM"/>
              </w:rPr>
              <w:t>Консультационные услуги по техническому надзору за качеством работ по строительству футбольного поля по адресу: г. Ереван, административный район Шенгавит, проспект Аршакуняц, 135д.</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1E3976F"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в качестве отобранного участника отказался или лишился  права заключения </w:t>
      </w:r>
      <w:r w:rsidRPr="00D66E67">
        <w:rPr>
          <w:rFonts w:ascii="GHEA Grapalat" w:hAnsi="GHEA Grapalat"/>
          <w:sz w:val="22"/>
          <w:szCs w:val="22"/>
        </w:rPr>
        <w:lastRenderedPageBreak/>
        <w:t>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576BD4A"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данное лицо с правом голосования владеет десятью и более процентами </w:t>
      </w:r>
      <w:r w:rsidRPr="00D66E67">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lastRenderedPageBreak/>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67B65724" w14:textId="5E79F184" w:rsidR="00C761DB" w:rsidRPr="00C1099C" w:rsidRDefault="006F091A" w:rsidP="00C1099C">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C1099C" w:rsidRPr="00C1099C">
        <w:rPr>
          <w:rFonts w:ascii="GHEA Grapalat" w:hAnsi="GHEA Grapalat"/>
          <w:b/>
          <w:bCs/>
          <w:sz w:val="22"/>
          <w:szCs w:val="22"/>
        </w:rPr>
        <w:t>В составе персонала должен быть привлечён как минимум 1 инженер по техническому надзору за жилыми, общественными и производственными сооружениями.</w:t>
      </w:r>
      <w:r w:rsidR="00C761DB"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w:t>
            </w:r>
            <w:r w:rsidRPr="00D66E67">
              <w:rPr>
                <w:rFonts w:ascii="GHEA Grapalat" w:hAnsi="GHEA Grapalat"/>
                <w:i/>
                <w:iCs/>
                <w:sz w:val="22"/>
                <w:szCs w:val="22"/>
              </w:rPr>
              <w:lastRenderedPageBreak/>
              <w:t>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lastRenderedPageBreak/>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 xml:space="preserve">Участник имеет право посредством системы требовать от комиссии разъяснения </w:t>
      </w:r>
      <w:r w:rsidRPr="00D66E67">
        <w:rPr>
          <w:rFonts w:ascii="GHEA Grapalat" w:hAnsi="GHEA Grapalat"/>
          <w:sz w:val="22"/>
          <w:szCs w:val="22"/>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3738D933"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C05A03">
        <w:rPr>
          <w:rFonts w:ascii="GHEA Grapalat" w:hAnsi="GHEA Grapalat"/>
          <w:b/>
          <w:bCs/>
          <w:sz w:val="22"/>
          <w:szCs w:val="22"/>
        </w:rPr>
        <w:t>09:30</w:t>
      </w:r>
      <w:r w:rsidR="00D81B29" w:rsidRPr="00D66E67">
        <w:rPr>
          <w:rFonts w:ascii="GHEA Grapalat" w:hAnsi="GHEA Grapalat"/>
          <w:b/>
          <w:bCs/>
          <w:sz w:val="22"/>
          <w:szCs w:val="22"/>
        </w:rPr>
        <w:t xml:space="preserve">часов </w:t>
      </w:r>
      <w:r w:rsidR="005F04F0">
        <w:rPr>
          <w:rFonts w:ascii="GHEA Grapalat" w:hAnsi="GHEA Grapalat"/>
          <w:b/>
          <w:bCs/>
          <w:sz w:val="22"/>
          <w:szCs w:val="22"/>
        </w:rPr>
        <w:t>15.06</w:t>
      </w:r>
      <w:r w:rsidR="00C05A03">
        <w:rPr>
          <w:rFonts w:ascii="GHEA Grapalat" w:hAnsi="GHEA Grapalat"/>
          <w:b/>
          <w:bCs/>
          <w:sz w:val="22"/>
          <w:szCs w:val="22"/>
        </w:rPr>
        <w:t>.2026г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 xml:space="preserve">Заявки, поданные по истечении окончательного срока </w:t>
      </w:r>
      <w:r w:rsidRPr="00D66E67">
        <w:rPr>
          <w:rFonts w:ascii="GHEA Grapalat" w:hAnsi="GHEA Grapalat"/>
          <w:sz w:val="22"/>
          <w:szCs w:val="22"/>
        </w:rPr>
        <w:lastRenderedPageBreak/>
        <w:t>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lastRenderedPageBreak/>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33779898"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C05A03">
        <w:rPr>
          <w:rFonts w:ascii="GHEA Grapalat" w:hAnsi="GHEA Grapalat"/>
          <w:b/>
          <w:bCs/>
          <w:sz w:val="22"/>
          <w:szCs w:val="22"/>
        </w:rPr>
        <w:t>09:30</w:t>
      </w:r>
      <w:r w:rsidR="00D81B29" w:rsidRPr="00D66E67">
        <w:rPr>
          <w:rFonts w:ascii="GHEA Grapalat" w:hAnsi="GHEA Grapalat"/>
          <w:b/>
          <w:bCs/>
          <w:sz w:val="22"/>
          <w:szCs w:val="22"/>
        </w:rPr>
        <w:t xml:space="preserve">часов </w:t>
      </w:r>
      <w:r w:rsidR="005F04F0">
        <w:rPr>
          <w:rFonts w:ascii="GHEA Grapalat" w:hAnsi="GHEA Grapalat"/>
          <w:b/>
          <w:bCs/>
          <w:sz w:val="22"/>
          <w:szCs w:val="22"/>
        </w:rPr>
        <w:t>15.06</w:t>
      </w:r>
      <w:r w:rsidR="00C05A03">
        <w:rPr>
          <w:rFonts w:ascii="GHEA Grapalat" w:hAnsi="GHEA Grapalat"/>
          <w:b/>
          <w:bCs/>
          <w:sz w:val="22"/>
          <w:szCs w:val="22"/>
        </w:rPr>
        <w:t>.2026г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w:t>
      </w:r>
      <w:r w:rsidRPr="00D66E67">
        <w:rPr>
          <w:rFonts w:ascii="GHEA Grapalat" w:hAnsi="GHEA Grapalat"/>
          <w:sz w:val="22"/>
          <w:szCs w:val="22"/>
        </w:rPr>
        <w:lastRenderedPageBreak/>
        <w:t xml:space="preserve">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В случае неприменения настоящего пункта процедура на основании пункта 1 части 1 </w:t>
      </w:r>
      <w:r w:rsidRPr="00D66E67">
        <w:rPr>
          <w:rFonts w:ascii="GHEA Grapalat" w:hAnsi="GHEA Grapalat" w:cs="Sylfaen"/>
          <w:szCs w:val="22"/>
        </w:rPr>
        <w:lastRenderedPageBreak/>
        <w:t>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2BF1C8EC"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5B18958D"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w:t>
      </w:r>
      <w:r w:rsidRPr="00D66E67">
        <w:rPr>
          <w:rFonts w:ascii="GHEA Grapalat" w:hAnsi="GHEA Grapalat"/>
          <w:sz w:val="22"/>
          <w:szCs w:val="22"/>
        </w:rPr>
        <w:lastRenderedPageBreak/>
        <w:t>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59D79965"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w:t>
      </w:r>
      <w:r w:rsidRPr="00D66E67">
        <w:rPr>
          <w:rFonts w:ascii="GHEA Grapalat" w:hAnsi="GHEA Grapalat" w:cs="Sylfaen"/>
          <w:sz w:val="22"/>
          <w:szCs w:val="22"/>
        </w:rPr>
        <w:lastRenderedPageBreak/>
        <w:t>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Комиссия может проверить подлинность представленных участником данных, </w:t>
      </w:r>
      <w:r w:rsidRPr="00D66E67">
        <w:rPr>
          <w:rFonts w:ascii="GHEA Grapalat" w:hAnsi="GHEA Grapalat"/>
          <w:sz w:val="22"/>
          <w:szCs w:val="22"/>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lastRenderedPageBreak/>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w:t>
      </w:r>
      <w:r w:rsidR="00030D40" w:rsidRPr="00D66E67">
        <w:rPr>
          <w:rFonts w:ascii="GHEA Grapalat" w:hAnsi="GHEA Grapalat"/>
          <w:sz w:val="22"/>
          <w:szCs w:val="22"/>
        </w:rPr>
        <w:lastRenderedPageBreak/>
        <w:t xml:space="preserve">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 xml:space="preserve">прекращается потребность в закупке. При этом процедура закупки, </w:t>
      </w:r>
      <w:r w:rsidRPr="00D66E67">
        <w:rPr>
          <w:rFonts w:ascii="GHEA Grapalat" w:hAnsi="GHEA Grapalat"/>
          <w:sz w:val="22"/>
          <w:szCs w:val="22"/>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D66E67">
        <w:rPr>
          <w:rFonts w:ascii="GHEA Grapalat" w:hAnsi="GHEA Grapalat"/>
          <w:sz w:val="22"/>
          <w:szCs w:val="22"/>
        </w:rPr>
        <w:lastRenderedPageBreak/>
        <w:t>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3C32E148"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0721AE">
        <w:rPr>
          <w:rFonts w:ascii="GHEA Grapalat" w:hAnsi="GHEA Grapalat"/>
          <w:b/>
          <w:sz w:val="22"/>
          <w:szCs w:val="22"/>
        </w:rPr>
        <w:t>26/93</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28D9DF00"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0721AE">
        <w:rPr>
          <w:rFonts w:ascii="GHEA Grapalat" w:hAnsi="GHEA Grapalat"/>
          <w:sz w:val="22"/>
          <w:szCs w:val="22"/>
        </w:rPr>
        <w:t>26/93</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2076E72F"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0721AE">
        <w:rPr>
          <w:rFonts w:ascii="GHEA Grapalat" w:hAnsi="GHEA Grapalat"/>
          <w:sz w:val="22"/>
          <w:szCs w:val="22"/>
        </w:rPr>
        <w:t>26/93</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7E8AD657"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0721AE">
        <w:rPr>
          <w:rFonts w:ascii="GHEA Grapalat" w:hAnsi="GHEA Grapalat"/>
          <w:sz w:val="22"/>
          <w:szCs w:val="22"/>
        </w:rPr>
        <w:t>26/93</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543C75DC"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0721AE">
        <w:rPr>
          <w:rFonts w:ascii="GHEA Grapalat" w:hAnsi="GHEA Grapalat"/>
          <w:b/>
          <w:sz w:val="22"/>
          <w:szCs w:val="22"/>
        </w:rPr>
        <w:t>26/93</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5CC7054E"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0721AE">
        <w:rPr>
          <w:rFonts w:ascii="GHEA Grapalat" w:hAnsi="GHEA Grapalat"/>
          <w:b/>
          <w:i w:val="0"/>
          <w:sz w:val="22"/>
          <w:szCs w:val="22"/>
        </w:rPr>
        <w:t>26/93</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1DE88B6C"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0721AE">
        <w:rPr>
          <w:rFonts w:ascii="GHEA Grapalat" w:hAnsi="GHEA Grapalat"/>
          <w:b/>
          <w:sz w:val="22"/>
          <w:szCs w:val="22"/>
        </w:rPr>
        <w:t>26/93</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1E212C63"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0721AE">
        <w:rPr>
          <w:rFonts w:ascii="GHEA Grapalat" w:hAnsi="GHEA Grapalat"/>
          <w:spacing w:val="-6"/>
          <w:sz w:val="22"/>
          <w:szCs w:val="22"/>
        </w:rPr>
        <w:t>26/93</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2E70E9" w:rsidRPr="00D66E67" w14:paraId="3D762C76" w14:textId="77777777" w:rsidTr="00351092">
        <w:trPr>
          <w:trHeight w:val="20"/>
          <w:jc w:val="center"/>
        </w:trPr>
        <w:tc>
          <w:tcPr>
            <w:tcW w:w="1084" w:type="dxa"/>
            <w:vAlign w:val="center"/>
          </w:tcPr>
          <w:p w14:paraId="05E67D09" w14:textId="77777777" w:rsidR="002E70E9" w:rsidRPr="00D66E67" w:rsidRDefault="002E70E9" w:rsidP="002E70E9">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170488FE" w:rsidR="002E70E9" w:rsidRPr="007B3572" w:rsidRDefault="00C1099C" w:rsidP="002E70E9">
            <w:pPr>
              <w:widowControl w:val="0"/>
              <w:jc w:val="center"/>
              <w:rPr>
                <w:rFonts w:ascii="GHEA Grapalat" w:hAnsi="GHEA Grapalat"/>
                <w:b/>
                <w:bCs/>
                <w:sz w:val="20"/>
                <w:szCs w:val="20"/>
              </w:rPr>
            </w:pPr>
            <w:r w:rsidRPr="00C1099C">
              <w:rPr>
                <w:rFonts w:ascii="GHEA Grapalat" w:hAnsi="GHEA Grapalat" w:cs="Arial"/>
                <w:b/>
                <w:bCs/>
                <w:sz w:val="20"/>
                <w:szCs w:val="20"/>
                <w:lang w:eastAsia="hy-AM"/>
              </w:rPr>
              <w:t>консультационных услуг по техническому надзору за качеством работ по выравниванию территорий детских игровых площадок в административном районе Эребуни города Еревана</w:t>
            </w:r>
          </w:p>
        </w:tc>
        <w:tc>
          <w:tcPr>
            <w:tcW w:w="1701" w:type="dxa"/>
          </w:tcPr>
          <w:p w14:paraId="15162902" w14:textId="77777777" w:rsidR="002E70E9" w:rsidRPr="00D66E67" w:rsidRDefault="002E70E9" w:rsidP="002E70E9">
            <w:pPr>
              <w:widowControl w:val="0"/>
              <w:jc w:val="center"/>
              <w:rPr>
                <w:rFonts w:ascii="GHEA Grapalat" w:hAnsi="GHEA Grapalat"/>
                <w:sz w:val="22"/>
                <w:szCs w:val="22"/>
              </w:rPr>
            </w:pPr>
          </w:p>
        </w:tc>
        <w:tc>
          <w:tcPr>
            <w:tcW w:w="1559" w:type="dxa"/>
          </w:tcPr>
          <w:p w14:paraId="0E2FF730" w14:textId="77777777" w:rsidR="002E70E9" w:rsidRPr="00D66E67" w:rsidRDefault="002E70E9" w:rsidP="002E70E9">
            <w:pPr>
              <w:widowControl w:val="0"/>
              <w:jc w:val="center"/>
              <w:rPr>
                <w:rFonts w:ascii="GHEA Grapalat" w:hAnsi="GHEA Grapalat"/>
                <w:sz w:val="22"/>
                <w:szCs w:val="22"/>
              </w:rPr>
            </w:pPr>
          </w:p>
        </w:tc>
        <w:tc>
          <w:tcPr>
            <w:tcW w:w="1649" w:type="dxa"/>
          </w:tcPr>
          <w:p w14:paraId="612AAE86" w14:textId="77777777" w:rsidR="002E70E9" w:rsidRPr="00D66E67" w:rsidRDefault="002E70E9" w:rsidP="002E70E9">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04079136"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0721AE">
        <w:rPr>
          <w:rFonts w:ascii="GHEA Grapalat" w:hAnsi="GHEA Grapalat"/>
          <w:b/>
          <w:sz w:val="22"/>
          <w:szCs w:val="22"/>
        </w:rPr>
        <w:t>26/93</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1F129C15" w:rsidR="00B61F90" w:rsidRPr="008C34E1" w:rsidRDefault="00ED3432" w:rsidP="00ED3432">
      <w:pPr>
        <w:pStyle w:val="NormalWeb"/>
        <w:shd w:val="clear" w:color="auto" w:fill="FFFFFF"/>
        <w:contextualSpacing/>
        <w:jc w:val="both"/>
        <w:rPr>
          <w:rStyle w:val="Heading2Char"/>
          <w:rFonts w:ascii="GHEA Grapalat" w:eastAsiaTheme="minorHAnsi" w:hAnsi="GHEA Grapalat"/>
          <w:b w:val="0"/>
          <w:bCs/>
          <w:sz w:val="20"/>
          <w:szCs w:val="20"/>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8C34E1" w:rsidRPr="008C34E1">
        <w:rPr>
          <w:rStyle w:val="Heading2Char"/>
          <w:rFonts w:ascii="GHEA Grapalat" w:hAnsi="GHEA Grapalat"/>
          <w:b w:val="0"/>
          <w:bCs/>
          <w:sz w:val="20"/>
          <w:szCs w:val="20"/>
        </w:rPr>
        <w:t>lusine_hovhannisyan@yerevan.am</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743A1F5B"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0721AE">
        <w:rPr>
          <w:rFonts w:ascii="GHEA Grapalat" w:hAnsi="GHEA Grapalat"/>
          <w:b/>
          <w:sz w:val="22"/>
          <w:szCs w:val="22"/>
        </w:rPr>
        <w:t>26/93</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6CFDFA25"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C34E1">
        <w:rPr>
          <w:rFonts w:ascii="GHEA Grapalat" w:hAnsi="GHEA Grapalat"/>
          <w:b/>
          <w:bCs/>
          <w:sz w:val="22"/>
          <w:szCs w:val="22"/>
          <w:lang w:val="hy-AM"/>
        </w:rPr>
        <w:t>10</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672449E"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 xml:space="preserve">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C70B7BA"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AA517A" w:rsidRPr="00D66E67" w14:paraId="2CECA8C6"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AA517A" w:rsidRPr="00D66E67" w:rsidRDefault="00AA517A" w:rsidP="00AA517A">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16E646C6" w:rsidR="00AA517A" w:rsidRPr="00B7452E" w:rsidRDefault="00AA517A" w:rsidP="00AA517A">
            <w:pPr>
              <w:jc w:val="center"/>
              <w:rPr>
                <w:rFonts w:ascii="GHEA Grapalat" w:hAnsi="GHEA Grapalat"/>
                <w:sz w:val="22"/>
                <w:szCs w:val="22"/>
                <w:lang w:val="hy-AM"/>
              </w:rPr>
            </w:pPr>
            <w:r w:rsidRPr="006D3D5C">
              <w:rPr>
                <w:rFonts w:ascii="GHEA Grapalat" w:hAnsi="GHEA Grapalat"/>
                <w:sz w:val="18"/>
                <w:szCs w:val="18"/>
                <w:lang w:val="hy-AM"/>
              </w:rPr>
              <w:t>71351540/313</w:t>
            </w:r>
          </w:p>
        </w:tc>
        <w:tc>
          <w:tcPr>
            <w:tcW w:w="4039" w:type="dxa"/>
            <w:vMerge w:val="restart"/>
            <w:vAlign w:val="center"/>
          </w:tcPr>
          <w:p w14:paraId="504951E7"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Общие требования к оказанию услуг</w:t>
            </w:r>
          </w:p>
          <w:p w14:paraId="27D7DA6B"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w:t>
            </w:r>
            <w:r w:rsidRPr="00BA7BB8">
              <w:rPr>
                <w:rFonts w:ascii="GHEA Grapalat" w:hAnsi="GHEA Grapalat" w:cs="TimesArmenianPSMT"/>
                <w:iCs/>
                <w:sz w:val="16"/>
                <w:szCs w:val="16"/>
                <w:lang w:val="hy-AM"/>
              </w:rPr>
              <w:lastRenderedPageBreak/>
              <w:t>и другими договорными документами.</w:t>
            </w:r>
          </w:p>
          <w:p w14:paraId="1EE309FF" w14:textId="77777777" w:rsidR="00AA517A" w:rsidRPr="00BA7BB8" w:rsidRDefault="00AA517A" w:rsidP="00AA517A">
            <w:pPr>
              <w:tabs>
                <w:tab w:val="left" w:pos="540"/>
              </w:tabs>
              <w:jc w:val="both"/>
              <w:rPr>
                <w:rFonts w:ascii="GHEA Grapalat" w:hAnsi="GHEA Grapalat" w:cs="TimesArmenianPSMT"/>
                <w:iCs/>
                <w:sz w:val="16"/>
                <w:szCs w:val="16"/>
                <w:lang w:val="hy-AM"/>
              </w:rPr>
            </w:pPr>
          </w:p>
          <w:p w14:paraId="07034E49"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2.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24DF0769" w14:textId="77777777" w:rsidR="00AA517A" w:rsidRPr="00BA7BB8" w:rsidRDefault="00AA517A" w:rsidP="00AA517A">
            <w:pPr>
              <w:tabs>
                <w:tab w:val="left" w:pos="540"/>
              </w:tabs>
              <w:jc w:val="both"/>
              <w:rPr>
                <w:rFonts w:ascii="GHEA Grapalat" w:hAnsi="GHEA Grapalat" w:cs="TimesArmenianPSMT"/>
                <w:iCs/>
                <w:sz w:val="16"/>
                <w:szCs w:val="16"/>
                <w:lang w:val="hy-AM"/>
              </w:rPr>
            </w:pPr>
          </w:p>
          <w:p w14:paraId="1B2C0629"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3. Основные обязанности технического руководителя включают:</w:t>
            </w:r>
          </w:p>
          <w:p w14:paraId="02F52385"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периодическое фотографирование состояния строительной площадки от начала до конца строительства;</w:t>
            </w:r>
          </w:p>
          <w:p w14:paraId="116069E1"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обеспечение соответствия выполняемых работ условиям договора, строительным нормам и правилам;</w:t>
            </w:r>
          </w:p>
          <w:p w14:paraId="3ACA97EF"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09338957"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и утверждение рабочей и проектной документации, подготовленной Подрядчиком;</w:t>
            </w:r>
          </w:p>
          <w:p w14:paraId="19287618"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404745FE"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095501DC"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1D350D92"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175659CE"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 В случае возникновения проблем в ходе </w:t>
            </w:r>
            <w:r w:rsidRPr="00BA7BB8">
              <w:rPr>
                <w:rFonts w:ascii="GHEA Grapalat" w:hAnsi="GHEA Grapalat" w:cs="TimesArmenianPSMT"/>
                <w:iCs/>
                <w:sz w:val="16"/>
                <w:szCs w:val="16"/>
                <w:lang w:val="hy-AM"/>
              </w:rPr>
              <w:lastRenderedPageBreak/>
              <w:t>строительства, предложить необходимые меры для соблюдения графика работ;</w:t>
            </w:r>
          </w:p>
          <w:p w14:paraId="66BFFD6A"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6E69B395"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681B406E"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Проводить замеры объема работ и участвовать в подготовке и утверждении исполнительной документации;</w:t>
            </w:r>
          </w:p>
          <w:p w14:paraId="7883ABFA"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6E6984DD"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Произвести замеры работ, подлежащих выполнению, в соответствии с указаниями Заказчика.</w:t>
            </w:r>
          </w:p>
          <w:p w14:paraId="611AF39E" w14:textId="77777777" w:rsidR="00AA517A" w:rsidRPr="00BA7BB8" w:rsidRDefault="00AA517A" w:rsidP="00AA517A">
            <w:pPr>
              <w:tabs>
                <w:tab w:val="left" w:pos="540"/>
              </w:tabs>
              <w:jc w:val="both"/>
              <w:rPr>
                <w:rFonts w:ascii="GHEA Grapalat" w:hAnsi="GHEA Grapalat" w:cs="TimesArmenianPSMT"/>
                <w:iCs/>
                <w:sz w:val="16"/>
                <w:szCs w:val="16"/>
                <w:lang w:val="hy-AM"/>
              </w:rPr>
            </w:pPr>
          </w:p>
          <w:p w14:paraId="6200CC70"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53AFCEEF"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Требования к отчетности</w:t>
            </w:r>
          </w:p>
          <w:p w14:paraId="1AA29665"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6A7065EC"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750308A4"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Исполнительным Заказчиком каждого акта </w:t>
            </w:r>
            <w:r w:rsidRPr="00BA7BB8">
              <w:rPr>
                <w:rFonts w:ascii="GHEA Grapalat" w:hAnsi="GHEA Grapalat" w:cs="TimesArmenianPSMT"/>
                <w:iCs/>
                <w:sz w:val="16"/>
                <w:szCs w:val="16"/>
                <w:lang w:val="hy-AM"/>
              </w:rPr>
              <w:lastRenderedPageBreak/>
              <w:t>приемки-отчетности строительных работ вместе с актами приемки-отчетности.</w:t>
            </w:r>
          </w:p>
          <w:p w14:paraId="106F69BA" w14:textId="77777777" w:rsidR="00AA517A" w:rsidRPr="00BA7BB8" w:rsidRDefault="00AA517A" w:rsidP="00AA517A">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47AE19A5" w14:textId="36E1A4FB" w:rsidR="00AA517A" w:rsidRPr="00C1099C" w:rsidRDefault="00AA517A" w:rsidP="00AA517A">
            <w:pPr>
              <w:widowControl w:val="0"/>
              <w:spacing w:after="120"/>
              <w:jc w:val="center"/>
              <w:rPr>
                <w:rFonts w:ascii="GHEA Grapalat" w:hAnsi="GHEA Grapalat"/>
                <w:sz w:val="20"/>
                <w:szCs w:val="20"/>
              </w:rPr>
            </w:pPr>
          </w:p>
        </w:tc>
        <w:tc>
          <w:tcPr>
            <w:tcW w:w="1270" w:type="dxa"/>
            <w:vMerge w:val="restart"/>
            <w:tcBorders>
              <w:top w:val="single" w:sz="4" w:space="0" w:color="auto"/>
              <w:left w:val="single" w:sz="4" w:space="0" w:color="auto"/>
              <w:right w:val="single" w:sz="4" w:space="0" w:color="auto"/>
            </w:tcBorders>
            <w:vAlign w:val="center"/>
          </w:tcPr>
          <w:p w14:paraId="7D1AA5C8" w14:textId="77777777" w:rsidR="00AA517A" w:rsidRPr="00D66E67" w:rsidRDefault="00AA517A" w:rsidP="00AA517A">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val="restart"/>
            <w:tcBorders>
              <w:top w:val="single" w:sz="4" w:space="0" w:color="auto"/>
              <w:left w:val="single" w:sz="4" w:space="0" w:color="auto"/>
              <w:right w:val="single" w:sz="4" w:space="0" w:color="auto"/>
            </w:tcBorders>
            <w:vAlign w:val="center"/>
          </w:tcPr>
          <w:p w14:paraId="58962E6D" w14:textId="77777777" w:rsidR="00AA517A" w:rsidRPr="00D66E67" w:rsidRDefault="00AA517A" w:rsidP="00AA517A">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42951EE1" w:rsidR="00AA517A" w:rsidRPr="00E676C4" w:rsidRDefault="00AA517A" w:rsidP="00AA517A">
            <w:pPr>
              <w:widowControl w:val="0"/>
              <w:spacing w:after="120"/>
              <w:jc w:val="center"/>
              <w:rPr>
                <w:rFonts w:ascii="GHEA Grapalat" w:hAnsi="GHEA Grapalat"/>
                <w:bCs/>
                <w:sz w:val="20"/>
                <w:szCs w:val="20"/>
              </w:rPr>
            </w:pPr>
          </w:p>
        </w:tc>
        <w:tc>
          <w:tcPr>
            <w:tcW w:w="1979" w:type="dxa"/>
            <w:vMerge w:val="restart"/>
          </w:tcPr>
          <w:p w14:paraId="0DD8E7F2" w14:textId="77777777" w:rsidR="00AA517A" w:rsidRDefault="00AA517A" w:rsidP="00AA517A">
            <w:pPr>
              <w:widowControl w:val="0"/>
              <w:spacing w:after="120"/>
              <w:jc w:val="center"/>
              <w:rPr>
                <w:rFonts w:ascii="GHEA Grapalat" w:hAnsi="GHEA Grapalat"/>
                <w:sz w:val="20"/>
                <w:szCs w:val="20"/>
                <w:lang w:val="hy-AM"/>
              </w:rPr>
            </w:pPr>
          </w:p>
          <w:p w14:paraId="7CFDBA9A" w14:textId="0DD3B524" w:rsidR="00AA517A" w:rsidRPr="00654E5B" w:rsidRDefault="00AA517A" w:rsidP="00AA517A">
            <w:pPr>
              <w:widowControl w:val="0"/>
              <w:spacing w:after="120"/>
              <w:jc w:val="center"/>
              <w:rPr>
                <w:rFonts w:ascii="GHEA Grapalat" w:hAnsi="GHEA Grapalat"/>
                <w:sz w:val="20"/>
                <w:szCs w:val="20"/>
              </w:rPr>
            </w:pPr>
            <w:r w:rsidRPr="00654E5B">
              <w:rPr>
                <w:rFonts w:ascii="GHEA Grapalat" w:hAnsi="GHEA Grapalat"/>
                <w:sz w:val="20"/>
                <w:szCs w:val="20"/>
              </w:rPr>
              <w:t xml:space="preserve">Договор вступает в силу с даты утверждения договора на </w:t>
            </w:r>
            <w:r w:rsidRPr="00654E5B">
              <w:rPr>
                <w:rFonts w:ascii="GHEA Grapalat" w:hAnsi="GHEA Grapalat"/>
                <w:sz w:val="20"/>
                <w:szCs w:val="20"/>
              </w:rPr>
              <w:lastRenderedPageBreak/>
              <w:t>закупку строительных работ и действует параллельно с выполнением строительных работ</w:t>
            </w:r>
          </w:p>
        </w:tc>
      </w:tr>
      <w:tr w:rsidR="00AA517A" w:rsidRPr="00D66E67" w14:paraId="5F15982A"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2EB5BBE4" w14:textId="165ADA50"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2</w:t>
            </w:r>
          </w:p>
        </w:tc>
        <w:tc>
          <w:tcPr>
            <w:tcW w:w="2009" w:type="dxa"/>
            <w:vAlign w:val="center"/>
          </w:tcPr>
          <w:p w14:paraId="0CF5DFE4" w14:textId="1B35DBCB"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71351540/312</w:t>
            </w:r>
          </w:p>
        </w:tc>
        <w:tc>
          <w:tcPr>
            <w:tcW w:w="4039" w:type="dxa"/>
            <w:vMerge/>
            <w:vAlign w:val="center"/>
          </w:tcPr>
          <w:p w14:paraId="4F9ADAEF"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02CDEA01"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3096E069"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272BF0E5"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5BC53604"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37B61377"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4858EBCC"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7224ADFE" w14:textId="3675E370"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3</w:t>
            </w:r>
          </w:p>
        </w:tc>
        <w:tc>
          <w:tcPr>
            <w:tcW w:w="2009" w:type="dxa"/>
            <w:vAlign w:val="center"/>
          </w:tcPr>
          <w:p w14:paraId="0433E848" w14:textId="7C3DC79F"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71351540/314</w:t>
            </w:r>
          </w:p>
        </w:tc>
        <w:tc>
          <w:tcPr>
            <w:tcW w:w="4039" w:type="dxa"/>
            <w:vMerge/>
            <w:vAlign w:val="center"/>
          </w:tcPr>
          <w:p w14:paraId="5662C123"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25983149"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5AA781A1"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6724DB99"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0C095BD2"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5E143598"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6ABECDF0"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07C5B8A9" w14:textId="63A31840"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lastRenderedPageBreak/>
              <w:t>4</w:t>
            </w:r>
          </w:p>
        </w:tc>
        <w:tc>
          <w:tcPr>
            <w:tcW w:w="2009" w:type="dxa"/>
            <w:vAlign w:val="center"/>
          </w:tcPr>
          <w:p w14:paraId="4749DB0A" w14:textId="69200689"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71351540/366</w:t>
            </w:r>
          </w:p>
        </w:tc>
        <w:tc>
          <w:tcPr>
            <w:tcW w:w="4039" w:type="dxa"/>
            <w:vMerge/>
            <w:vAlign w:val="center"/>
          </w:tcPr>
          <w:p w14:paraId="7764ED4B"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75F0474F"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1DECA5A6"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1A9BA633"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6043C4A6"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22DBF125"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6EEDC297"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6E7DB96C" w14:textId="02E643EB"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5</w:t>
            </w:r>
          </w:p>
        </w:tc>
        <w:tc>
          <w:tcPr>
            <w:tcW w:w="2009" w:type="dxa"/>
            <w:vAlign w:val="center"/>
          </w:tcPr>
          <w:p w14:paraId="683F6569" w14:textId="0CA7A5A4"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71351540/368</w:t>
            </w:r>
          </w:p>
        </w:tc>
        <w:tc>
          <w:tcPr>
            <w:tcW w:w="4039" w:type="dxa"/>
            <w:vMerge/>
            <w:vAlign w:val="center"/>
          </w:tcPr>
          <w:p w14:paraId="63224CAD"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35E47964"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1911C46D"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59A94DEE"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4F1F967A"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09DC9932"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065E8649"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068F371E" w14:textId="56C83ABA"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6</w:t>
            </w:r>
          </w:p>
        </w:tc>
        <w:tc>
          <w:tcPr>
            <w:tcW w:w="2009" w:type="dxa"/>
            <w:vAlign w:val="center"/>
          </w:tcPr>
          <w:p w14:paraId="3F422D60" w14:textId="168A3F53"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71351540/369</w:t>
            </w:r>
          </w:p>
        </w:tc>
        <w:tc>
          <w:tcPr>
            <w:tcW w:w="4039" w:type="dxa"/>
            <w:vMerge/>
            <w:vAlign w:val="center"/>
          </w:tcPr>
          <w:p w14:paraId="68D38D8B"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16EA0D40"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2C0B1E7A"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419CFA13"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3E3276E1"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3107769F"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35012A8F"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AE856C0" w14:textId="5A81DFCA"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7</w:t>
            </w:r>
          </w:p>
        </w:tc>
        <w:tc>
          <w:tcPr>
            <w:tcW w:w="2009" w:type="dxa"/>
            <w:vAlign w:val="center"/>
          </w:tcPr>
          <w:p w14:paraId="4E54D413" w14:textId="50AC1636"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71351540/370</w:t>
            </w:r>
          </w:p>
        </w:tc>
        <w:tc>
          <w:tcPr>
            <w:tcW w:w="4039" w:type="dxa"/>
            <w:vMerge/>
            <w:vAlign w:val="center"/>
          </w:tcPr>
          <w:p w14:paraId="2758ABF4"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0FC97B52"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3F8CBDCC"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155A201E"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3D8ECCAE"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2A4F0861"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749E54E3"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7ED3EF0" w14:textId="437340A5"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8</w:t>
            </w:r>
          </w:p>
        </w:tc>
        <w:tc>
          <w:tcPr>
            <w:tcW w:w="2009" w:type="dxa"/>
            <w:vAlign w:val="center"/>
          </w:tcPr>
          <w:p w14:paraId="739461BD" w14:textId="74DD0542"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71351540/367</w:t>
            </w:r>
          </w:p>
        </w:tc>
        <w:tc>
          <w:tcPr>
            <w:tcW w:w="4039" w:type="dxa"/>
            <w:vMerge/>
            <w:vAlign w:val="center"/>
          </w:tcPr>
          <w:p w14:paraId="1E7686B9"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right w:val="single" w:sz="4" w:space="0" w:color="auto"/>
            </w:tcBorders>
            <w:vAlign w:val="center"/>
          </w:tcPr>
          <w:p w14:paraId="441B32CF"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6279139A"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right w:val="single" w:sz="4" w:space="0" w:color="auto"/>
            </w:tcBorders>
            <w:vAlign w:val="center"/>
          </w:tcPr>
          <w:p w14:paraId="59F1E412"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2FC75A4F"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0DE06564" w14:textId="77777777" w:rsidR="00AA517A" w:rsidRDefault="00AA517A" w:rsidP="00AA517A">
            <w:pPr>
              <w:widowControl w:val="0"/>
              <w:spacing w:after="120"/>
              <w:jc w:val="center"/>
              <w:rPr>
                <w:rFonts w:ascii="GHEA Grapalat" w:hAnsi="GHEA Grapalat"/>
                <w:sz w:val="20"/>
                <w:szCs w:val="20"/>
                <w:lang w:val="hy-AM"/>
              </w:rPr>
            </w:pPr>
          </w:p>
        </w:tc>
      </w:tr>
      <w:tr w:rsidR="00AA517A" w:rsidRPr="00D66E67" w14:paraId="54DAE7BF" w14:textId="77777777" w:rsidTr="001D17B9">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61B48025" w14:textId="3783C1E0" w:rsidR="00AA517A" w:rsidRPr="00AA517A" w:rsidRDefault="00AA517A" w:rsidP="00AA517A">
            <w:pPr>
              <w:jc w:val="center"/>
              <w:rPr>
                <w:rFonts w:ascii="GHEA Grapalat" w:hAnsi="GHEA Grapalat" w:cs="Calibri"/>
                <w:sz w:val="22"/>
                <w:szCs w:val="22"/>
                <w:lang w:val="hy-AM"/>
              </w:rPr>
            </w:pPr>
            <w:r>
              <w:rPr>
                <w:rFonts w:ascii="GHEA Grapalat" w:hAnsi="GHEA Grapalat" w:cs="Calibri"/>
                <w:sz w:val="22"/>
                <w:szCs w:val="22"/>
                <w:lang w:val="hy-AM"/>
              </w:rPr>
              <w:t>9</w:t>
            </w:r>
          </w:p>
        </w:tc>
        <w:tc>
          <w:tcPr>
            <w:tcW w:w="2009" w:type="dxa"/>
            <w:vAlign w:val="center"/>
          </w:tcPr>
          <w:p w14:paraId="64A4ED5F" w14:textId="5E1FA78A"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71351540/365</w:t>
            </w:r>
          </w:p>
        </w:tc>
        <w:tc>
          <w:tcPr>
            <w:tcW w:w="4039" w:type="dxa"/>
            <w:vMerge/>
            <w:vAlign w:val="center"/>
          </w:tcPr>
          <w:p w14:paraId="26333EDD" w14:textId="77777777" w:rsidR="00AA517A" w:rsidRPr="00C1099C" w:rsidRDefault="00AA517A" w:rsidP="00AA517A">
            <w:pPr>
              <w:widowControl w:val="0"/>
              <w:spacing w:after="120"/>
              <w:jc w:val="center"/>
              <w:rPr>
                <w:rFonts w:ascii="GHEA Grapalat" w:hAnsi="GHEA Grapalat"/>
                <w:sz w:val="20"/>
                <w:szCs w:val="20"/>
              </w:rPr>
            </w:pPr>
          </w:p>
        </w:tc>
        <w:tc>
          <w:tcPr>
            <w:tcW w:w="1270" w:type="dxa"/>
            <w:vMerge/>
            <w:tcBorders>
              <w:left w:val="single" w:sz="4" w:space="0" w:color="auto"/>
              <w:bottom w:val="single" w:sz="4" w:space="0" w:color="auto"/>
              <w:right w:val="single" w:sz="4" w:space="0" w:color="auto"/>
            </w:tcBorders>
            <w:vAlign w:val="center"/>
          </w:tcPr>
          <w:p w14:paraId="16FF6699" w14:textId="77777777" w:rsidR="00AA517A" w:rsidRPr="00D66E67" w:rsidRDefault="00AA517A" w:rsidP="00AA517A">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5F0FCBE7" w14:textId="77777777" w:rsidR="00AA517A" w:rsidRPr="00D66E67" w:rsidRDefault="00AA517A" w:rsidP="00AA517A">
            <w:pPr>
              <w:widowControl w:val="0"/>
              <w:spacing w:after="120"/>
              <w:jc w:val="center"/>
              <w:rPr>
                <w:rFonts w:ascii="GHEA Grapalat" w:hAnsi="GHEA Grapalat"/>
                <w:sz w:val="22"/>
                <w:szCs w:val="22"/>
              </w:rPr>
            </w:pPr>
          </w:p>
        </w:tc>
        <w:tc>
          <w:tcPr>
            <w:tcW w:w="883" w:type="dxa"/>
            <w:vMerge/>
            <w:tcBorders>
              <w:left w:val="single" w:sz="4" w:space="0" w:color="auto"/>
              <w:bottom w:val="single" w:sz="4" w:space="0" w:color="auto"/>
              <w:right w:val="single" w:sz="4" w:space="0" w:color="auto"/>
            </w:tcBorders>
            <w:vAlign w:val="center"/>
          </w:tcPr>
          <w:p w14:paraId="7C0E5254" w14:textId="77777777" w:rsidR="00AA517A" w:rsidRPr="00D66E67" w:rsidRDefault="00AA517A" w:rsidP="00AA517A">
            <w:pPr>
              <w:widowControl w:val="0"/>
              <w:spacing w:after="120"/>
              <w:jc w:val="center"/>
              <w:rPr>
                <w:rFonts w:ascii="GHEA Grapalat" w:hAnsi="GHEA Grapalat"/>
                <w:sz w:val="22"/>
                <w:szCs w:val="22"/>
              </w:rPr>
            </w:pPr>
          </w:p>
        </w:tc>
        <w:tc>
          <w:tcPr>
            <w:tcW w:w="2150" w:type="dxa"/>
            <w:vAlign w:val="center"/>
          </w:tcPr>
          <w:p w14:paraId="4C79528E" w14:textId="77777777" w:rsidR="00AA517A" w:rsidRPr="00E676C4" w:rsidRDefault="00AA517A" w:rsidP="00AA517A">
            <w:pPr>
              <w:widowControl w:val="0"/>
              <w:spacing w:after="120"/>
              <w:jc w:val="center"/>
              <w:rPr>
                <w:rFonts w:ascii="GHEA Grapalat" w:hAnsi="GHEA Grapalat"/>
                <w:bCs/>
                <w:sz w:val="20"/>
                <w:szCs w:val="20"/>
              </w:rPr>
            </w:pPr>
          </w:p>
        </w:tc>
        <w:tc>
          <w:tcPr>
            <w:tcW w:w="1979" w:type="dxa"/>
            <w:vMerge/>
          </w:tcPr>
          <w:p w14:paraId="6560FD1B" w14:textId="77777777" w:rsidR="00AA517A" w:rsidRDefault="00AA517A" w:rsidP="00AA517A">
            <w:pPr>
              <w:widowControl w:val="0"/>
              <w:spacing w:after="120"/>
              <w:jc w:val="center"/>
              <w:rPr>
                <w:rFonts w:ascii="GHEA Grapalat" w:hAnsi="GHEA Grapalat"/>
                <w:sz w:val="20"/>
                <w:szCs w:val="20"/>
                <w:lang w:val="hy-AM"/>
              </w:rPr>
            </w:pP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AA517A" w:rsidRPr="0057158C" w14:paraId="2F969307" w14:textId="77777777" w:rsidTr="00AA517A">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A517A" w:rsidRPr="0057158C" w:rsidRDefault="00AA517A" w:rsidP="00AA517A">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17508A79" w14:textId="7428E706" w:rsidR="00AA517A" w:rsidRPr="0057158C" w:rsidRDefault="00AA517A" w:rsidP="00AA517A">
            <w:pPr>
              <w:jc w:val="center"/>
              <w:rPr>
                <w:rFonts w:ascii="GHEA Grapalat" w:hAnsi="GHEA Grapalat"/>
                <w:sz w:val="20"/>
                <w:szCs w:val="20"/>
                <w:lang w:val="es-ES"/>
              </w:rPr>
            </w:pPr>
            <w:r w:rsidRPr="006D3D5C">
              <w:rPr>
                <w:rFonts w:ascii="GHEA Grapalat" w:hAnsi="GHEA Grapalat"/>
                <w:sz w:val="18"/>
                <w:szCs w:val="18"/>
                <w:lang w:val="hy-AM"/>
              </w:rPr>
              <w:t>71351540/313</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788FD9BD" w:rsidR="00AA517A" w:rsidRPr="0057158C" w:rsidRDefault="00AA517A" w:rsidP="00AA517A">
            <w:pPr>
              <w:jc w:val="center"/>
              <w:rPr>
                <w:rFonts w:ascii="GHEA Grapalat" w:hAnsi="GHEA Grapalat"/>
                <w:sz w:val="20"/>
                <w:szCs w:val="20"/>
                <w:lang w:val="hy-AM"/>
              </w:rPr>
            </w:pPr>
            <w:r w:rsidRPr="00A80BA9">
              <w:rPr>
                <w:rFonts w:ascii="GHEA Grapalat" w:hAnsi="GHEA Grapalat" w:cs="Arial"/>
                <w:b/>
                <w:bCs/>
                <w:sz w:val="20"/>
                <w:szCs w:val="20"/>
                <w:lang w:eastAsia="hy-AM"/>
              </w:rPr>
              <w:t xml:space="preserve">Консультационные услуги по техническому надзору за качеством работ по благоустройству дворовой территории, расположенной в боковой части жилого дома по адресу: г. Ереван, административный район Шенгавит, ул. </w:t>
            </w:r>
            <w:proofErr w:type="spellStart"/>
            <w:r w:rsidRPr="00A80BA9">
              <w:rPr>
                <w:rFonts w:ascii="GHEA Grapalat" w:hAnsi="GHEA Grapalat" w:cs="Arial"/>
                <w:b/>
                <w:bCs/>
                <w:sz w:val="20"/>
                <w:szCs w:val="20"/>
                <w:lang w:val="en-US" w:eastAsia="hy-AM"/>
              </w:rPr>
              <w:t>Гарегина</w:t>
            </w:r>
            <w:proofErr w:type="spellEnd"/>
            <w:r w:rsidRPr="00A80BA9">
              <w:rPr>
                <w:rFonts w:ascii="GHEA Grapalat" w:hAnsi="GHEA Grapalat" w:cs="Arial"/>
                <w:b/>
                <w:bCs/>
                <w:sz w:val="20"/>
                <w:szCs w:val="20"/>
                <w:lang w:val="en-US" w:eastAsia="hy-AM"/>
              </w:rPr>
              <w:t xml:space="preserve"> Нжде, 32/1 (</w:t>
            </w:r>
            <w:proofErr w:type="spellStart"/>
            <w:r w:rsidRPr="00A80BA9">
              <w:rPr>
                <w:rFonts w:ascii="GHEA Grapalat" w:hAnsi="GHEA Grapalat" w:cs="Arial"/>
                <w:b/>
                <w:bCs/>
                <w:sz w:val="20"/>
                <w:szCs w:val="20"/>
                <w:lang w:val="en-US" w:eastAsia="hy-AM"/>
              </w:rPr>
              <w:t>Аршакуняц</w:t>
            </w:r>
            <w:proofErr w:type="spellEnd"/>
            <w:r w:rsidRPr="00A80BA9">
              <w:rPr>
                <w:rFonts w:ascii="GHEA Grapalat" w:hAnsi="GHEA Grapalat" w:cs="Arial"/>
                <w:b/>
                <w:bCs/>
                <w:sz w:val="20"/>
                <w:szCs w:val="20"/>
                <w:lang w:val="en-US" w:eastAsia="hy-AM"/>
              </w:rPr>
              <w:t xml:space="preserve"> 30/3 и 30/3, 32/1).</w:t>
            </w:r>
          </w:p>
        </w:tc>
        <w:tc>
          <w:tcPr>
            <w:tcW w:w="682" w:type="dxa"/>
            <w:textDirection w:val="btLr"/>
            <w:vAlign w:val="center"/>
          </w:tcPr>
          <w:p w14:paraId="45EA2E05" w14:textId="3DF0CE37" w:rsidR="00AA517A" w:rsidRPr="0057158C" w:rsidRDefault="00AA517A" w:rsidP="00AA517A">
            <w:pPr>
              <w:widowControl w:val="0"/>
              <w:spacing w:after="120"/>
              <w:ind w:left="113" w:right="113"/>
              <w:jc w:val="center"/>
              <w:rPr>
                <w:rFonts w:ascii="GHEA Grapalat" w:hAnsi="GHEA Grapalat"/>
                <w:sz w:val="20"/>
                <w:szCs w:val="20"/>
              </w:rPr>
            </w:pPr>
            <w:r w:rsidRPr="0057158C">
              <w:rPr>
                <w:rFonts w:ascii="GHEA Grapalat" w:hAnsi="GHEA Grapalat"/>
                <w:sz w:val="20"/>
                <w:szCs w:val="20"/>
                <w:lang w:val="pt-BR"/>
              </w:rPr>
              <w:t>%</w:t>
            </w:r>
          </w:p>
        </w:tc>
        <w:tc>
          <w:tcPr>
            <w:tcW w:w="851" w:type="dxa"/>
            <w:textDirection w:val="btLr"/>
            <w:vAlign w:val="center"/>
          </w:tcPr>
          <w:p w14:paraId="43F44025" w14:textId="2B20769D" w:rsidR="00AA517A" w:rsidRPr="0057158C" w:rsidRDefault="00AA517A" w:rsidP="00AA517A">
            <w:pPr>
              <w:widowControl w:val="0"/>
              <w:spacing w:after="120"/>
              <w:ind w:left="113" w:right="113"/>
              <w:jc w:val="center"/>
              <w:rPr>
                <w:rFonts w:ascii="GHEA Grapalat" w:hAnsi="GHEA Grapalat"/>
                <w:sz w:val="20"/>
                <w:szCs w:val="20"/>
              </w:rPr>
            </w:pPr>
            <w:r w:rsidRPr="0057158C">
              <w:rPr>
                <w:rFonts w:ascii="GHEA Grapalat" w:hAnsi="GHEA Grapalat"/>
                <w:sz w:val="20"/>
                <w:szCs w:val="20"/>
                <w:lang w:val="pt-BR"/>
              </w:rPr>
              <w:t>%</w:t>
            </w:r>
          </w:p>
        </w:tc>
        <w:tc>
          <w:tcPr>
            <w:tcW w:w="525" w:type="dxa"/>
            <w:textDirection w:val="btLr"/>
            <w:vAlign w:val="center"/>
          </w:tcPr>
          <w:p w14:paraId="0C4DAC7A" w14:textId="38B36668" w:rsidR="00AA517A" w:rsidRPr="0057158C" w:rsidRDefault="00AA517A" w:rsidP="00AA517A">
            <w:pPr>
              <w:widowControl w:val="0"/>
              <w:spacing w:after="120"/>
              <w:ind w:left="113" w:right="113"/>
              <w:jc w:val="center"/>
              <w:rPr>
                <w:rFonts w:ascii="GHEA Grapalat" w:hAnsi="GHEA Grapalat" w:cs="Arial"/>
                <w:sz w:val="20"/>
                <w:szCs w:val="20"/>
              </w:rPr>
            </w:pPr>
            <w:r w:rsidRPr="0057158C">
              <w:rPr>
                <w:rFonts w:ascii="GHEA Grapalat" w:hAnsi="GHEA Grapalat"/>
                <w:sz w:val="20"/>
                <w:szCs w:val="20"/>
                <w:lang w:val="pt-BR"/>
              </w:rPr>
              <w:t>%</w:t>
            </w:r>
          </w:p>
        </w:tc>
        <w:tc>
          <w:tcPr>
            <w:tcW w:w="735" w:type="dxa"/>
            <w:textDirection w:val="btLr"/>
            <w:vAlign w:val="center"/>
          </w:tcPr>
          <w:p w14:paraId="1ADE806A" w14:textId="3A8157F3" w:rsidR="00AA517A" w:rsidRPr="0057158C" w:rsidRDefault="00AA517A" w:rsidP="00AA517A">
            <w:pPr>
              <w:widowControl w:val="0"/>
              <w:spacing w:after="120"/>
              <w:ind w:left="113" w:right="113"/>
              <w:jc w:val="center"/>
              <w:rPr>
                <w:rFonts w:ascii="GHEA Grapalat" w:hAnsi="GHEA Grapalat" w:cs="Arial"/>
                <w:sz w:val="20"/>
                <w:szCs w:val="20"/>
              </w:rPr>
            </w:pPr>
            <w:r w:rsidRPr="0057158C">
              <w:rPr>
                <w:rFonts w:ascii="GHEA Grapalat" w:hAnsi="GHEA Grapalat"/>
                <w:sz w:val="20"/>
                <w:szCs w:val="20"/>
                <w:lang w:val="pt-BR"/>
              </w:rPr>
              <w:t>%</w:t>
            </w:r>
          </w:p>
        </w:tc>
        <w:tc>
          <w:tcPr>
            <w:tcW w:w="528" w:type="dxa"/>
            <w:textDirection w:val="btLr"/>
            <w:vAlign w:val="center"/>
          </w:tcPr>
          <w:p w14:paraId="64F12FE8" w14:textId="1ECC569F" w:rsidR="00AA517A" w:rsidRPr="0057158C" w:rsidRDefault="00AA517A" w:rsidP="00AA517A">
            <w:pPr>
              <w:widowControl w:val="0"/>
              <w:spacing w:after="120"/>
              <w:ind w:left="113" w:right="113"/>
              <w:jc w:val="center"/>
              <w:rPr>
                <w:rFonts w:ascii="GHEA Grapalat" w:hAnsi="GHEA Grapalat" w:cs="Arial"/>
                <w:sz w:val="20"/>
                <w:szCs w:val="20"/>
              </w:rPr>
            </w:pPr>
            <w:r w:rsidRPr="0057158C">
              <w:rPr>
                <w:rFonts w:ascii="GHEA Grapalat" w:hAnsi="GHEA Grapalat"/>
                <w:sz w:val="20"/>
                <w:szCs w:val="20"/>
                <w:lang w:val="pt-BR"/>
              </w:rPr>
              <w:t>%</w:t>
            </w:r>
          </w:p>
        </w:tc>
        <w:tc>
          <w:tcPr>
            <w:tcW w:w="566" w:type="dxa"/>
            <w:textDirection w:val="btLr"/>
            <w:vAlign w:val="center"/>
          </w:tcPr>
          <w:p w14:paraId="13C7C97A" w14:textId="17E5203D" w:rsidR="00AA517A" w:rsidRPr="0057158C" w:rsidRDefault="00AA517A" w:rsidP="00AA517A">
            <w:pPr>
              <w:widowControl w:val="0"/>
              <w:spacing w:after="120"/>
              <w:ind w:left="113" w:right="113"/>
              <w:jc w:val="center"/>
              <w:rPr>
                <w:rFonts w:ascii="GHEA Grapalat" w:hAnsi="GHEA Grapalat" w:cs="Arial"/>
                <w:sz w:val="20"/>
                <w:szCs w:val="20"/>
              </w:rPr>
            </w:pPr>
            <w:r w:rsidRPr="0057158C">
              <w:rPr>
                <w:rFonts w:ascii="GHEA Grapalat" w:hAnsi="GHEA Grapalat"/>
                <w:sz w:val="20"/>
                <w:szCs w:val="20"/>
                <w:lang w:val="pt-BR"/>
              </w:rPr>
              <w:t>%</w:t>
            </w:r>
          </w:p>
        </w:tc>
        <w:tc>
          <w:tcPr>
            <w:tcW w:w="601" w:type="dxa"/>
            <w:textDirection w:val="btLr"/>
            <w:vAlign w:val="center"/>
          </w:tcPr>
          <w:p w14:paraId="7288F9E6" w14:textId="2F971264" w:rsidR="00AA517A" w:rsidRPr="0057158C" w:rsidRDefault="00AA517A" w:rsidP="00AA517A">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0BE7EFAF" w14:textId="6845E107" w:rsidR="00AA517A" w:rsidRPr="00AE29B0" w:rsidRDefault="00AA517A" w:rsidP="00AA517A">
            <w:pPr>
              <w:widowControl w:val="0"/>
              <w:spacing w:after="120"/>
              <w:ind w:left="113" w:right="113"/>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5BE2BB41" w14:textId="15D3EBD0" w:rsidR="00AA517A" w:rsidRPr="0057158C" w:rsidRDefault="00AA517A" w:rsidP="00AA517A">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24368CAC" w14:textId="5722A4E0" w:rsidR="00AA517A" w:rsidRPr="0057158C" w:rsidRDefault="00AA517A" w:rsidP="00AA517A">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BBF7714" w14:textId="4DCB5CAB" w:rsidR="00AA517A" w:rsidRPr="0057158C" w:rsidRDefault="00AA517A" w:rsidP="00AA517A">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B4816E0" w14:textId="1477B906" w:rsidR="00AA517A" w:rsidRPr="0057158C" w:rsidRDefault="00AA517A" w:rsidP="00AA517A">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77A27CB1" w14:textId="4D6CCCBA" w:rsidR="00AA517A" w:rsidRPr="0057158C" w:rsidRDefault="00AA517A" w:rsidP="00AA517A">
            <w:pPr>
              <w:widowControl w:val="0"/>
              <w:spacing w:after="120"/>
              <w:ind w:left="113" w:right="113"/>
              <w:jc w:val="center"/>
              <w:rPr>
                <w:rFonts w:ascii="GHEA Grapalat" w:hAnsi="GHEA Grapalat"/>
                <w:b/>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7E36E53A"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4239149" w14:textId="1B04F05D" w:rsidR="00AA517A" w:rsidRPr="00286F36"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99" w:type="dxa"/>
            <w:vAlign w:val="center"/>
          </w:tcPr>
          <w:p w14:paraId="63893EA3" w14:textId="6033C924"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71351540/312</w:t>
            </w:r>
          </w:p>
        </w:tc>
        <w:tc>
          <w:tcPr>
            <w:tcW w:w="2157" w:type="dxa"/>
            <w:tcBorders>
              <w:top w:val="single" w:sz="4" w:space="0" w:color="auto"/>
              <w:left w:val="single" w:sz="4" w:space="0" w:color="auto"/>
              <w:bottom w:val="single" w:sz="4" w:space="0" w:color="auto"/>
              <w:right w:val="single" w:sz="4" w:space="0" w:color="auto"/>
            </w:tcBorders>
            <w:vAlign w:val="center"/>
          </w:tcPr>
          <w:p w14:paraId="2334D7FF" w14:textId="41A12624" w:rsidR="00AA517A" w:rsidRPr="00455DEA" w:rsidRDefault="00AA517A" w:rsidP="00AA517A">
            <w:pPr>
              <w:jc w:val="center"/>
              <w:rPr>
                <w:rFonts w:ascii="GHEA Grapalat" w:hAnsi="GHEA Grapalat" w:cs="Arial"/>
                <w:b/>
                <w:bCs/>
                <w:sz w:val="20"/>
                <w:szCs w:val="20"/>
                <w:lang w:eastAsia="hy-AM"/>
              </w:rPr>
            </w:pPr>
            <w:r w:rsidRPr="00A80BA9">
              <w:rPr>
                <w:rFonts w:ascii="GHEA Grapalat" w:hAnsi="GHEA Grapalat" w:cs="Arial"/>
                <w:b/>
                <w:bCs/>
                <w:sz w:val="20"/>
                <w:szCs w:val="20"/>
                <w:lang w:eastAsia="hy-AM"/>
              </w:rPr>
              <w:t>Консультационные услуги по техническому надзору за качеством работ по благоустройству объединённой дворовой территории жилых домов по адресам: г. Ереван, административный район Шенгавит, проспект Аршакуняц, 42/1 и ул. Гарегина Нжде, 34/1.</w:t>
            </w:r>
          </w:p>
        </w:tc>
        <w:tc>
          <w:tcPr>
            <w:tcW w:w="682" w:type="dxa"/>
            <w:textDirection w:val="btLr"/>
            <w:vAlign w:val="center"/>
          </w:tcPr>
          <w:p w14:paraId="3D4F10E0" w14:textId="0C0A5E34"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textDirection w:val="btLr"/>
            <w:vAlign w:val="center"/>
          </w:tcPr>
          <w:p w14:paraId="1D4746E8" w14:textId="04CCA0EC"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5277EA7A" w14:textId="394641C5"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5D6B2D00" w14:textId="5755F9B5"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73AA3B4E" w14:textId="1859781D"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64B20529" w14:textId="3B619E78"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1C7CF068" w14:textId="2B092255"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001F7896" w14:textId="1876EE53"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5261CBD0" w14:textId="25A198A8"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0CD4C2AF" w14:textId="436A28D7"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93D6673" w14:textId="5AADA8B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2390306E" w14:textId="532DF11C"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6D9EBFF4" w14:textId="24879258"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1414AD1C"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D82E38C" w14:textId="2785D0DD" w:rsidR="00AA517A" w:rsidRPr="00286F36"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99" w:type="dxa"/>
            <w:vAlign w:val="center"/>
          </w:tcPr>
          <w:p w14:paraId="016066D4" w14:textId="3DB85381"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71351540/314</w:t>
            </w:r>
          </w:p>
        </w:tc>
        <w:tc>
          <w:tcPr>
            <w:tcW w:w="2157" w:type="dxa"/>
            <w:tcBorders>
              <w:top w:val="single" w:sz="4" w:space="0" w:color="auto"/>
              <w:left w:val="single" w:sz="4" w:space="0" w:color="auto"/>
              <w:bottom w:val="single" w:sz="4" w:space="0" w:color="auto"/>
              <w:right w:val="single" w:sz="4" w:space="0" w:color="auto"/>
            </w:tcBorders>
            <w:vAlign w:val="center"/>
          </w:tcPr>
          <w:p w14:paraId="6A5574E2" w14:textId="5E40FDEE" w:rsidR="00AA517A" w:rsidRPr="00455DEA" w:rsidRDefault="00AA517A" w:rsidP="00AA517A">
            <w:pPr>
              <w:jc w:val="center"/>
              <w:rPr>
                <w:rFonts w:ascii="GHEA Grapalat" w:hAnsi="GHEA Grapalat" w:cs="Arial"/>
                <w:b/>
                <w:bCs/>
                <w:sz w:val="20"/>
                <w:szCs w:val="20"/>
                <w:lang w:eastAsia="hy-AM"/>
              </w:rPr>
            </w:pPr>
            <w:r w:rsidRPr="00A80BA9">
              <w:rPr>
                <w:rFonts w:ascii="GHEA Grapalat" w:hAnsi="GHEA Grapalat" w:cs="Arial"/>
                <w:b/>
                <w:bCs/>
                <w:sz w:val="20"/>
                <w:szCs w:val="20"/>
                <w:lang w:eastAsia="hy-AM"/>
              </w:rPr>
              <w:t xml:space="preserve">Консультационные услуги по техническому надзору за </w:t>
            </w:r>
            <w:r w:rsidRPr="00A80BA9">
              <w:rPr>
                <w:rFonts w:ascii="GHEA Grapalat" w:hAnsi="GHEA Grapalat" w:cs="Arial"/>
                <w:b/>
                <w:bCs/>
                <w:sz w:val="20"/>
                <w:szCs w:val="20"/>
                <w:lang w:eastAsia="hy-AM"/>
              </w:rPr>
              <w:lastRenderedPageBreak/>
              <w:t>качеством работ по благоустройству дворовой территории, расположенной перед жилым домом по адресу: г. Ереван, административный район Шенгавит, ул. Гарегина Нжде, 32/1 (Аршакуняц 30/3 и 30/3, 32/1).</w:t>
            </w:r>
          </w:p>
        </w:tc>
        <w:tc>
          <w:tcPr>
            <w:tcW w:w="682" w:type="dxa"/>
            <w:textDirection w:val="btLr"/>
            <w:vAlign w:val="center"/>
          </w:tcPr>
          <w:p w14:paraId="6B71DFD6" w14:textId="00060547"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lastRenderedPageBreak/>
              <w:t>%</w:t>
            </w:r>
          </w:p>
        </w:tc>
        <w:tc>
          <w:tcPr>
            <w:tcW w:w="851" w:type="dxa"/>
            <w:textDirection w:val="btLr"/>
            <w:vAlign w:val="center"/>
          </w:tcPr>
          <w:p w14:paraId="0AA502F7" w14:textId="020516F7"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776F78B2" w14:textId="184EAE9E"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0A7642FF" w14:textId="1D8D9CF7"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75F4EDB3" w14:textId="5CCB6E8A"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504FEDA7" w14:textId="035C7E5A"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255D02CD" w14:textId="0E67EA7C"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7C4131DC" w14:textId="439B5BD5"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6C22B862" w14:textId="3A1ECA7A"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0B08845C" w14:textId="4A4A8AD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60CA8188" w14:textId="28BCBF0F"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3D81C84" w14:textId="6BFA6655"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24CAD330" w14:textId="0034BA7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7340366A"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378DAB1" w14:textId="53AA8726" w:rsidR="00AA517A" w:rsidRPr="00286F36"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4</w:t>
            </w:r>
          </w:p>
        </w:tc>
        <w:tc>
          <w:tcPr>
            <w:tcW w:w="1699" w:type="dxa"/>
            <w:vAlign w:val="center"/>
          </w:tcPr>
          <w:p w14:paraId="7E6AA731" w14:textId="63684524"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71351540/366</w:t>
            </w:r>
          </w:p>
        </w:tc>
        <w:tc>
          <w:tcPr>
            <w:tcW w:w="2157" w:type="dxa"/>
            <w:tcBorders>
              <w:top w:val="single" w:sz="4" w:space="0" w:color="auto"/>
              <w:left w:val="single" w:sz="4" w:space="0" w:color="auto"/>
              <w:bottom w:val="single" w:sz="4" w:space="0" w:color="auto"/>
              <w:right w:val="single" w:sz="4" w:space="0" w:color="auto"/>
            </w:tcBorders>
            <w:vAlign w:val="center"/>
          </w:tcPr>
          <w:p w14:paraId="5C9CFC68" w14:textId="7E5A7EE8" w:rsidR="00AA517A" w:rsidRPr="00455DEA" w:rsidRDefault="00AA517A" w:rsidP="00AA517A">
            <w:pPr>
              <w:jc w:val="center"/>
              <w:rPr>
                <w:rFonts w:ascii="GHEA Grapalat" w:hAnsi="GHEA Grapalat" w:cs="Arial"/>
                <w:b/>
                <w:bCs/>
                <w:sz w:val="20"/>
                <w:szCs w:val="20"/>
                <w:lang w:eastAsia="hy-AM"/>
              </w:rPr>
            </w:pPr>
            <w:r w:rsidRPr="00A80BA9">
              <w:rPr>
                <w:rFonts w:ascii="GHEA Grapalat" w:hAnsi="GHEA Grapalat" w:cs="Arial"/>
                <w:b/>
                <w:bCs/>
                <w:sz w:val="20"/>
                <w:szCs w:val="20"/>
                <w:lang w:eastAsia="hy-AM"/>
              </w:rPr>
              <w:t>Консультационные услуги по техническому надзору за качеством работ по строительству футбольного поля и ремонту прилегающей территории в объединённом дворе жилых домов по адресам: г. Ереван, административный район Шенгавит, ул. Г. Нжде, дома 2 и 4, а также ул. Багратуняц, дома 19 и 21.</w:t>
            </w:r>
          </w:p>
        </w:tc>
        <w:tc>
          <w:tcPr>
            <w:tcW w:w="682" w:type="dxa"/>
            <w:textDirection w:val="btLr"/>
            <w:vAlign w:val="center"/>
          </w:tcPr>
          <w:p w14:paraId="0D8C1A7E" w14:textId="01E19317"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textDirection w:val="btLr"/>
            <w:vAlign w:val="center"/>
          </w:tcPr>
          <w:p w14:paraId="52E11F27" w14:textId="45D48D82"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2174EAAB" w14:textId="06458644"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1D5B713F" w14:textId="343C8E49"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58145088" w14:textId="122B471C"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1E6258A9" w14:textId="2153C6AE"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3DF00A69" w14:textId="25F9BBF5"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3CCC2EC5" w14:textId="78AC6910"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002B0021" w14:textId="09477A76"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0CB0AD2F" w14:textId="1631A6DC"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70F0AA95" w14:textId="09DAFCEC"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BCCFB6C" w14:textId="3125A9A6"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61D63F1D" w14:textId="0CEA1CD3"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75AC8391"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3E0CCFC" w14:textId="500FA6FA" w:rsidR="00AA517A" w:rsidRPr="00286F36"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5</w:t>
            </w:r>
          </w:p>
        </w:tc>
        <w:tc>
          <w:tcPr>
            <w:tcW w:w="1699" w:type="dxa"/>
            <w:vAlign w:val="center"/>
          </w:tcPr>
          <w:p w14:paraId="1224DBB5" w14:textId="323168A5"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71351540/368</w:t>
            </w:r>
          </w:p>
        </w:tc>
        <w:tc>
          <w:tcPr>
            <w:tcW w:w="2157" w:type="dxa"/>
            <w:tcBorders>
              <w:top w:val="single" w:sz="4" w:space="0" w:color="auto"/>
              <w:left w:val="single" w:sz="4" w:space="0" w:color="auto"/>
              <w:bottom w:val="single" w:sz="4" w:space="0" w:color="auto"/>
              <w:right w:val="single" w:sz="4" w:space="0" w:color="auto"/>
            </w:tcBorders>
            <w:vAlign w:val="center"/>
          </w:tcPr>
          <w:p w14:paraId="2B0D617B" w14:textId="70C37640" w:rsidR="00AA517A" w:rsidRPr="00455DEA" w:rsidRDefault="00AA517A" w:rsidP="00AA517A">
            <w:pPr>
              <w:jc w:val="center"/>
              <w:rPr>
                <w:rFonts w:ascii="GHEA Grapalat" w:hAnsi="GHEA Grapalat" w:cs="Arial"/>
                <w:b/>
                <w:bCs/>
                <w:sz w:val="20"/>
                <w:szCs w:val="20"/>
                <w:lang w:eastAsia="hy-AM"/>
              </w:rPr>
            </w:pPr>
            <w:r w:rsidRPr="00C44DB5">
              <w:rPr>
                <w:rFonts w:ascii="GHEA Grapalat" w:hAnsi="GHEA Grapalat" w:cs="Arial"/>
                <w:b/>
                <w:bCs/>
                <w:sz w:val="20"/>
                <w:szCs w:val="20"/>
                <w:lang w:eastAsia="hy-AM"/>
              </w:rPr>
              <w:t xml:space="preserve">Консультационные услуги по техническому надзору за качеством работ по </w:t>
            </w:r>
            <w:r w:rsidRPr="00C44DB5">
              <w:rPr>
                <w:rFonts w:ascii="GHEA Grapalat" w:hAnsi="GHEA Grapalat" w:cs="Arial"/>
                <w:b/>
                <w:bCs/>
                <w:sz w:val="20"/>
                <w:szCs w:val="20"/>
                <w:lang w:eastAsia="hy-AM"/>
              </w:rPr>
              <w:lastRenderedPageBreak/>
              <w:t>реконструкции футбольного поля и благоустройству прилегающей территории во дворе жилых домов по адресу: г. Ереван, административный район Шенгавит, ул. Фрунзе, дома 6/3 и 6/4.</w:t>
            </w:r>
          </w:p>
        </w:tc>
        <w:tc>
          <w:tcPr>
            <w:tcW w:w="682" w:type="dxa"/>
            <w:textDirection w:val="btLr"/>
            <w:vAlign w:val="center"/>
          </w:tcPr>
          <w:p w14:paraId="3B618466" w14:textId="0C608420"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lastRenderedPageBreak/>
              <w:t>%</w:t>
            </w:r>
          </w:p>
        </w:tc>
        <w:tc>
          <w:tcPr>
            <w:tcW w:w="851" w:type="dxa"/>
            <w:textDirection w:val="btLr"/>
            <w:vAlign w:val="center"/>
          </w:tcPr>
          <w:p w14:paraId="2721194B" w14:textId="6DB97F50"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3BD41CBA" w14:textId="0056090B"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535ED42D" w14:textId="7FA58A8A"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77FE9C8F" w14:textId="0CC0BC09"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7DC90E76" w14:textId="58FA5659"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253CB017" w14:textId="16CF6D33"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243C3980" w14:textId="2E9D0157"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3576A07E" w14:textId="584928D7"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22F7D612" w14:textId="09B0AFD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18DC3148" w14:textId="5A5604D2"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25B483C" w14:textId="3103DDF5"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12EEFEAA" w14:textId="7C66C888"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15CF9915"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4ED86E9" w14:textId="583085C8" w:rsidR="00AA517A"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6</w:t>
            </w:r>
          </w:p>
        </w:tc>
        <w:tc>
          <w:tcPr>
            <w:tcW w:w="1699" w:type="dxa"/>
            <w:vAlign w:val="center"/>
          </w:tcPr>
          <w:p w14:paraId="575D9493" w14:textId="2C88515E"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71351540/369</w:t>
            </w:r>
          </w:p>
        </w:tc>
        <w:tc>
          <w:tcPr>
            <w:tcW w:w="2157" w:type="dxa"/>
            <w:tcBorders>
              <w:top w:val="single" w:sz="4" w:space="0" w:color="auto"/>
              <w:left w:val="single" w:sz="4" w:space="0" w:color="auto"/>
              <w:bottom w:val="single" w:sz="4" w:space="0" w:color="auto"/>
              <w:right w:val="single" w:sz="4" w:space="0" w:color="auto"/>
            </w:tcBorders>
            <w:vAlign w:val="center"/>
          </w:tcPr>
          <w:p w14:paraId="3C19B607" w14:textId="159C6BB7" w:rsidR="00AA517A" w:rsidRPr="00455DEA" w:rsidRDefault="00AA517A" w:rsidP="00AA517A">
            <w:pPr>
              <w:jc w:val="center"/>
              <w:rPr>
                <w:rFonts w:ascii="GHEA Grapalat" w:hAnsi="GHEA Grapalat" w:cs="Arial"/>
                <w:b/>
                <w:bCs/>
                <w:sz w:val="20"/>
                <w:szCs w:val="20"/>
                <w:lang w:eastAsia="hy-AM"/>
              </w:rPr>
            </w:pPr>
            <w:r w:rsidRPr="00C44DB5">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футбольного поля и ремонту прилегающей территории во дворе жилых домов по адресу: г. Ереван, административный район Шенгавит, ул. Фрунзе, дома 8, 8/1 и 10.</w:t>
            </w:r>
          </w:p>
        </w:tc>
        <w:tc>
          <w:tcPr>
            <w:tcW w:w="682" w:type="dxa"/>
            <w:textDirection w:val="btLr"/>
            <w:vAlign w:val="center"/>
          </w:tcPr>
          <w:p w14:paraId="4168F03A" w14:textId="0E280305"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textDirection w:val="btLr"/>
            <w:vAlign w:val="center"/>
          </w:tcPr>
          <w:p w14:paraId="71D4B80F" w14:textId="300882CD"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08A6133C" w14:textId="518EBDDA"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663C9AF8" w14:textId="6C1623B1"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3E120272" w14:textId="286432CA"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53F4ADE6" w14:textId="26FD4208"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6CC02C44" w14:textId="5CDAEDCB"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236F1322" w14:textId="55E16A20"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773DBE83" w14:textId="43B11E3F"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16C2AC84" w14:textId="7CE241CE"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4561006C" w14:textId="0F0383C2"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3559F91D" w14:textId="14E27023"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57B6AB1F" w14:textId="4DF4AD3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7CCF9159"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85B75DF" w14:textId="58892A9D" w:rsidR="00AA517A"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7</w:t>
            </w:r>
          </w:p>
        </w:tc>
        <w:tc>
          <w:tcPr>
            <w:tcW w:w="1699" w:type="dxa"/>
            <w:vAlign w:val="center"/>
          </w:tcPr>
          <w:p w14:paraId="17C5C8A0" w14:textId="04A64B4F"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71351540/370</w:t>
            </w:r>
          </w:p>
        </w:tc>
        <w:tc>
          <w:tcPr>
            <w:tcW w:w="2157" w:type="dxa"/>
            <w:tcBorders>
              <w:top w:val="single" w:sz="4" w:space="0" w:color="auto"/>
              <w:left w:val="single" w:sz="4" w:space="0" w:color="auto"/>
              <w:bottom w:val="single" w:sz="4" w:space="0" w:color="auto"/>
              <w:right w:val="single" w:sz="4" w:space="0" w:color="auto"/>
            </w:tcBorders>
            <w:vAlign w:val="center"/>
          </w:tcPr>
          <w:p w14:paraId="19AE6916" w14:textId="2CDD05B4" w:rsidR="00AA517A" w:rsidRPr="00455DEA" w:rsidRDefault="00AA517A" w:rsidP="00AA517A">
            <w:pPr>
              <w:jc w:val="center"/>
              <w:rPr>
                <w:rFonts w:ascii="GHEA Grapalat" w:hAnsi="GHEA Grapalat" w:cs="Arial"/>
                <w:b/>
                <w:bCs/>
                <w:sz w:val="20"/>
                <w:szCs w:val="20"/>
                <w:lang w:eastAsia="hy-AM"/>
              </w:rPr>
            </w:pPr>
            <w:r w:rsidRPr="00286F36">
              <w:rPr>
                <w:rFonts w:ascii="GHEA Grapalat" w:hAnsi="GHEA Grapalat" w:cs="Arial"/>
                <w:b/>
                <w:bCs/>
                <w:sz w:val="20"/>
                <w:szCs w:val="20"/>
                <w:lang w:eastAsia="hy-AM"/>
              </w:rPr>
              <w:t xml:space="preserve">Консультационные услуги по техническому надзору за качеством работ по реконструкции футбольного поля и ремонту прилегающей </w:t>
            </w:r>
            <w:r w:rsidRPr="00286F36">
              <w:rPr>
                <w:rFonts w:ascii="GHEA Grapalat" w:hAnsi="GHEA Grapalat" w:cs="Arial"/>
                <w:b/>
                <w:bCs/>
                <w:sz w:val="20"/>
                <w:szCs w:val="20"/>
                <w:lang w:eastAsia="hy-AM"/>
              </w:rPr>
              <w:lastRenderedPageBreak/>
              <w:t>территории во дворе жилого дома по адресу: г. Ереван, административный район Шенгавит, ул. Фрунзе, дом 16.</w:t>
            </w:r>
          </w:p>
        </w:tc>
        <w:tc>
          <w:tcPr>
            <w:tcW w:w="682" w:type="dxa"/>
            <w:textDirection w:val="btLr"/>
            <w:vAlign w:val="center"/>
          </w:tcPr>
          <w:p w14:paraId="530224FE" w14:textId="3EA59076"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lastRenderedPageBreak/>
              <w:t>%</w:t>
            </w:r>
          </w:p>
        </w:tc>
        <w:tc>
          <w:tcPr>
            <w:tcW w:w="851" w:type="dxa"/>
            <w:textDirection w:val="btLr"/>
            <w:vAlign w:val="center"/>
          </w:tcPr>
          <w:p w14:paraId="1452005D" w14:textId="70A3E045"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28E4AC54" w14:textId="59DFBC5D"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67B3E35C" w14:textId="774A1B04"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7B26403F" w14:textId="70FB637C"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057BAC73" w14:textId="77246FC6"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7493591E" w14:textId="4BE0F624"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53CECD95" w14:textId="104F9C9F"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3FB1A65E" w14:textId="5938358F"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1D484ACD" w14:textId="5C6B98D2"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796A6E77" w14:textId="26D2A361"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031CBCD3" w14:textId="79D29A13"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0084AC38" w14:textId="1F6DC2F1"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2A6FD8B9"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F5B4E73" w14:textId="2134A486" w:rsidR="00AA517A"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8</w:t>
            </w:r>
          </w:p>
        </w:tc>
        <w:tc>
          <w:tcPr>
            <w:tcW w:w="1699" w:type="dxa"/>
            <w:vAlign w:val="center"/>
          </w:tcPr>
          <w:p w14:paraId="0CDD5331" w14:textId="7AA3C61A"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71351540/367</w:t>
            </w:r>
          </w:p>
        </w:tc>
        <w:tc>
          <w:tcPr>
            <w:tcW w:w="2157" w:type="dxa"/>
            <w:tcBorders>
              <w:top w:val="single" w:sz="4" w:space="0" w:color="auto"/>
              <w:left w:val="single" w:sz="4" w:space="0" w:color="auto"/>
              <w:bottom w:val="single" w:sz="4" w:space="0" w:color="auto"/>
              <w:right w:val="single" w:sz="4" w:space="0" w:color="auto"/>
            </w:tcBorders>
            <w:vAlign w:val="center"/>
          </w:tcPr>
          <w:p w14:paraId="21CD483C" w14:textId="3630830A" w:rsidR="00AA517A" w:rsidRPr="00455DEA" w:rsidRDefault="00AA517A" w:rsidP="00AA517A">
            <w:pPr>
              <w:jc w:val="center"/>
              <w:rPr>
                <w:rFonts w:ascii="GHEA Grapalat" w:hAnsi="GHEA Grapalat" w:cs="Arial"/>
                <w:b/>
                <w:bCs/>
                <w:sz w:val="20"/>
                <w:szCs w:val="20"/>
                <w:lang w:eastAsia="hy-AM"/>
              </w:rPr>
            </w:pPr>
            <w:r w:rsidRPr="00286F36">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и ремонту футбольного поля и детской игровой площадки в парке, прилегающем к археологическому памятнику Кармир Блур, в административном районе Шенгавит города Еревана.</w:t>
            </w:r>
          </w:p>
        </w:tc>
        <w:tc>
          <w:tcPr>
            <w:tcW w:w="682" w:type="dxa"/>
            <w:textDirection w:val="btLr"/>
            <w:vAlign w:val="center"/>
          </w:tcPr>
          <w:p w14:paraId="5B58D992" w14:textId="50DC4ABA"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textDirection w:val="btLr"/>
            <w:vAlign w:val="center"/>
          </w:tcPr>
          <w:p w14:paraId="7A9FA395" w14:textId="2E2B9DBC"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59537A65" w14:textId="5A4EF8CE"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728B6ADA" w14:textId="22ABE9EE"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698F1831" w14:textId="383A02F0"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319FF854" w14:textId="248F82DD"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610670E7" w14:textId="309C0B50"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4F262535" w14:textId="6D6ACA49"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056E538D" w14:textId="34DF44A3"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7487EDE9" w14:textId="7458ED4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1DBEEB7F" w14:textId="1293318F"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405D37AF" w14:textId="33E0E523"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532E1887" w14:textId="55C32D4E"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A517A" w:rsidRPr="0057158C" w14:paraId="13E4498B" w14:textId="77777777" w:rsidTr="00AA517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F27B2C9" w14:textId="37E60E3F" w:rsidR="00AA517A" w:rsidRDefault="00AA517A" w:rsidP="00AA517A">
            <w:pPr>
              <w:jc w:val="center"/>
              <w:rPr>
                <w:rFonts w:ascii="GHEA Grapalat" w:hAnsi="GHEA Grapalat" w:cs="Calibri"/>
                <w:sz w:val="20"/>
                <w:szCs w:val="20"/>
                <w:lang w:val="hy-AM"/>
              </w:rPr>
            </w:pPr>
            <w:r>
              <w:rPr>
                <w:rFonts w:ascii="GHEA Grapalat" w:hAnsi="GHEA Grapalat" w:cs="Calibri"/>
                <w:sz w:val="20"/>
                <w:szCs w:val="20"/>
                <w:lang w:val="hy-AM"/>
              </w:rPr>
              <w:t>9</w:t>
            </w:r>
          </w:p>
        </w:tc>
        <w:tc>
          <w:tcPr>
            <w:tcW w:w="1699" w:type="dxa"/>
            <w:vAlign w:val="center"/>
          </w:tcPr>
          <w:p w14:paraId="51029153" w14:textId="77F3BA52" w:rsidR="00AA517A" w:rsidRPr="00A057F2" w:rsidRDefault="00AA517A" w:rsidP="00AA517A">
            <w:pPr>
              <w:jc w:val="center"/>
              <w:rPr>
                <w:rFonts w:ascii="Arial" w:hAnsi="Arial" w:cs="Arial"/>
                <w:b/>
                <w:bCs/>
                <w:sz w:val="20"/>
                <w:lang w:val="en-US" w:eastAsia="hy-AM"/>
              </w:rPr>
            </w:pPr>
            <w:r w:rsidRPr="006D3D5C">
              <w:rPr>
                <w:rFonts w:ascii="GHEA Grapalat" w:hAnsi="GHEA Grapalat"/>
                <w:sz w:val="18"/>
                <w:szCs w:val="18"/>
                <w:lang w:val="hy-AM"/>
              </w:rPr>
              <w:t>71351540/365</w:t>
            </w:r>
          </w:p>
        </w:tc>
        <w:tc>
          <w:tcPr>
            <w:tcW w:w="2157" w:type="dxa"/>
            <w:tcBorders>
              <w:top w:val="single" w:sz="4" w:space="0" w:color="auto"/>
              <w:left w:val="single" w:sz="4" w:space="0" w:color="auto"/>
              <w:bottom w:val="single" w:sz="4" w:space="0" w:color="auto"/>
              <w:right w:val="single" w:sz="4" w:space="0" w:color="auto"/>
            </w:tcBorders>
            <w:vAlign w:val="center"/>
          </w:tcPr>
          <w:p w14:paraId="6A8E01DB" w14:textId="7E1FD665" w:rsidR="00AA517A" w:rsidRPr="00455DEA" w:rsidRDefault="00AA517A" w:rsidP="00AA517A">
            <w:pPr>
              <w:jc w:val="center"/>
              <w:rPr>
                <w:rFonts w:ascii="GHEA Grapalat" w:hAnsi="GHEA Grapalat" w:cs="Arial"/>
                <w:b/>
                <w:bCs/>
                <w:sz w:val="20"/>
                <w:szCs w:val="20"/>
                <w:lang w:eastAsia="hy-AM"/>
              </w:rPr>
            </w:pPr>
            <w:r w:rsidRPr="00286F36">
              <w:rPr>
                <w:rFonts w:ascii="GHEA Grapalat" w:hAnsi="GHEA Grapalat" w:cs="Arial"/>
                <w:b/>
                <w:bCs/>
                <w:sz w:val="20"/>
                <w:szCs w:val="20"/>
                <w:lang w:eastAsia="hy-AM"/>
              </w:rPr>
              <w:t>Консультационные услуги по техническому надзору за качеством работ по строительству футбольного поля по адресу: г. Ереван, административный район Шенгавит, проспект Аршакуняц, 135д.</w:t>
            </w:r>
          </w:p>
        </w:tc>
        <w:tc>
          <w:tcPr>
            <w:tcW w:w="682" w:type="dxa"/>
            <w:textDirection w:val="btLr"/>
            <w:vAlign w:val="center"/>
          </w:tcPr>
          <w:p w14:paraId="64EA0D31" w14:textId="3BADEF04"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textDirection w:val="btLr"/>
            <w:vAlign w:val="center"/>
          </w:tcPr>
          <w:p w14:paraId="0208FA74" w14:textId="1AB73297"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2D7CEBF7" w14:textId="011C7EEF"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2C752293" w14:textId="3D3E5384"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24BC2298" w14:textId="1B16CDBE"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6087D5BE" w14:textId="54DFA858" w:rsidR="00AA517A" w:rsidRPr="0057158C" w:rsidRDefault="00AA517A" w:rsidP="00AA517A">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561FC086" w14:textId="234A2C42"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1B29C11A" w14:textId="6F90B637" w:rsidR="00AA517A" w:rsidRPr="00AE29B0" w:rsidRDefault="00AA517A" w:rsidP="00AA517A">
            <w:pPr>
              <w:widowControl w:val="0"/>
              <w:spacing w:after="120"/>
              <w:jc w:val="center"/>
              <w:rPr>
                <w:rFonts w:ascii="GHEA Grapalat" w:hAnsi="GHEA Grapalat"/>
                <w:sz w:val="18"/>
                <w:szCs w:val="18"/>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2BE1D5EB" w14:textId="1DAB5ECF"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11D85930" w14:textId="5260E45E"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33E23E7C" w14:textId="6A25DAB0"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0983EFCB" w14:textId="49438B65"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259302EF" w14:textId="3F478C64" w:rsidR="00AA517A" w:rsidRDefault="00AA517A" w:rsidP="00AA517A">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 xml:space="preserve">Подлежащие уплате суммы представляются в порядке возрастания. Если договор заключается на основании части 6 статьи 15 Закона РА "О </w:t>
      </w:r>
      <w:r w:rsidRPr="00D66E67">
        <w:rPr>
          <w:rFonts w:ascii="GHEA Grapalat" w:hAnsi="GHEA Grapalat"/>
          <w:i/>
          <w:sz w:val="22"/>
          <w:szCs w:val="22"/>
        </w:rPr>
        <w:lastRenderedPageBreak/>
        <w:t>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4C22" w14:textId="77777777" w:rsidR="00017FC0" w:rsidRDefault="00017FC0">
      <w:r>
        <w:separator/>
      </w:r>
    </w:p>
  </w:endnote>
  <w:endnote w:type="continuationSeparator" w:id="0">
    <w:p w14:paraId="634D494D" w14:textId="77777777" w:rsidR="00017FC0" w:rsidRDefault="0001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D608" w14:textId="77777777" w:rsidR="00017FC0" w:rsidRDefault="00017FC0">
      <w:r>
        <w:separator/>
      </w:r>
    </w:p>
  </w:footnote>
  <w:footnote w:type="continuationSeparator" w:id="0">
    <w:p w14:paraId="1AC5E5AF" w14:textId="77777777" w:rsidR="00017FC0" w:rsidRDefault="00017FC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9706F"/>
    <w:multiLevelType w:val="multilevel"/>
    <w:tmpl w:val="6096B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37657"/>
    <w:multiLevelType w:val="multilevel"/>
    <w:tmpl w:val="83B2A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754728"/>
    <w:multiLevelType w:val="multilevel"/>
    <w:tmpl w:val="FA92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A2286"/>
    <w:multiLevelType w:val="multilevel"/>
    <w:tmpl w:val="3D14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8F3CA9"/>
    <w:multiLevelType w:val="multilevel"/>
    <w:tmpl w:val="CAFCC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4"/>
  </w:num>
  <w:num w:numId="2" w16cid:durableId="780689810">
    <w:abstractNumId w:val="13"/>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7"/>
  </w:num>
  <w:num w:numId="11" w16cid:durableId="2110999915">
    <w:abstractNumId w:val="11"/>
  </w:num>
  <w:num w:numId="12" w16cid:durableId="1921283486">
    <w:abstractNumId w:val="36"/>
  </w:num>
  <w:num w:numId="13" w16cid:durableId="203711224">
    <w:abstractNumId w:val="32"/>
  </w:num>
  <w:num w:numId="14" w16cid:durableId="507986841">
    <w:abstractNumId w:val="16"/>
  </w:num>
  <w:num w:numId="15" w16cid:durableId="1067076378">
    <w:abstractNumId w:val="34"/>
  </w:num>
  <w:num w:numId="16" w16cid:durableId="44526410">
    <w:abstractNumId w:val="17"/>
  </w:num>
  <w:num w:numId="17" w16cid:durableId="1305820026">
    <w:abstractNumId w:val="8"/>
  </w:num>
  <w:num w:numId="18" w16cid:durableId="112142434">
    <w:abstractNumId w:val="2"/>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0"/>
  </w:num>
  <w:num w:numId="24" w16cid:durableId="1653831663">
    <w:abstractNumId w:val="22"/>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2"/>
  </w:num>
  <w:num w:numId="30" w16cid:durableId="854610540">
    <w:abstractNumId w:val="30"/>
  </w:num>
  <w:num w:numId="31" w16cid:durableId="308675740">
    <w:abstractNumId w:val="27"/>
  </w:num>
  <w:num w:numId="32" w16cid:durableId="429355547">
    <w:abstractNumId w:val="26"/>
  </w:num>
  <w:num w:numId="33" w16cid:durableId="327444820">
    <w:abstractNumId w:val="35"/>
  </w:num>
  <w:num w:numId="34" w16cid:durableId="1158501212">
    <w:abstractNumId w:val="29"/>
  </w:num>
  <w:num w:numId="35" w16cid:durableId="1109549713">
    <w:abstractNumId w:val="3"/>
  </w:num>
  <w:num w:numId="36" w16cid:durableId="1295676862">
    <w:abstractNumId w:val="14"/>
  </w:num>
  <w:num w:numId="37" w16cid:durableId="1199590671">
    <w:abstractNumId w:val="33"/>
  </w:num>
  <w:num w:numId="38" w16cid:durableId="1515654555">
    <w:abstractNumId w:val="4"/>
  </w:num>
  <w:num w:numId="39" w16cid:durableId="258560014">
    <w:abstractNumId w:val="9"/>
  </w:num>
  <w:num w:numId="40" w16cid:durableId="523447525">
    <w:abstractNumId w:val="1"/>
  </w:num>
  <w:num w:numId="41" w16cid:durableId="1795367515">
    <w:abstractNumId w:val="37"/>
  </w:num>
  <w:num w:numId="42" w16cid:durableId="739671097">
    <w:abstractNumId w:val="18"/>
  </w:num>
  <w:num w:numId="43" w16cid:durableId="128164525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FC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1A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6F36"/>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9"/>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AE2"/>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5DE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801"/>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4F0"/>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E5B"/>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870"/>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4E1"/>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BA9"/>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17A"/>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6B"/>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19F8"/>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9B0"/>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1D"/>
    <w:rsid w:val="00B66C0B"/>
    <w:rsid w:val="00B67CCD"/>
    <w:rsid w:val="00B67E5B"/>
    <w:rsid w:val="00B70356"/>
    <w:rsid w:val="00B70DF8"/>
    <w:rsid w:val="00B716B0"/>
    <w:rsid w:val="00B71894"/>
    <w:rsid w:val="00B71D73"/>
    <w:rsid w:val="00B720F8"/>
    <w:rsid w:val="00B72D8B"/>
    <w:rsid w:val="00B73AB8"/>
    <w:rsid w:val="00B73DE0"/>
    <w:rsid w:val="00B744F6"/>
    <w:rsid w:val="00B7452E"/>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D6B"/>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5A03"/>
    <w:rsid w:val="00C061D3"/>
    <w:rsid w:val="00C061DC"/>
    <w:rsid w:val="00C062F8"/>
    <w:rsid w:val="00C06409"/>
    <w:rsid w:val="00C07F24"/>
    <w:rsid w:val="00C1099C"/>
    <w:rsid w:val="00C122A6"/>
    <w:rsid w:val="00C132F1"/>
    <w:rsid w:val="00C13B79"/>
    <w:rsid w:val="00C13FE5"/>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4DB5"/>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7D"/>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F75"/>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5B8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FAE"/>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4D1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76</Pages>
  <Words>18886</Words>
  <Characters>107653</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1930</cp:revision>
  <cp:lastPrinted>2018-02-16T07:12:00Z</cp:lastPrinted>
  <dcterms:created xsi:type="dcterms:W3CDTF">2019-10-28T07:04:00Z</dcterms:created>
  <dcterms:modified xsi:type="dcterms:W3CDTF">2026-06-03T05:49:00Z</dcterms:modified>
</cp:coreProperties>
</file>